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EFE0" w14:textId="447AA864" w:rsidR="005A1EBB" w:rsidRPr="00901D68" w:rsidRDefault="007844B4" w:rsidP="00981F18">
      <w:pPr>
        <w:spacing w:after="260" w:line="280" w:lineRule="auto"/>
        <w:rPr>
          <w:rFonts w:asciiTheme="minorHAnsi" w:hAnsiTheme="minorHAnsi" w:cstheme="minorHAnsi"/>
          <w:lang w:val="en-GB"/>
        </w:rPr>
      </w:pPr>
      <w:r w:rsidRPr="00901D68">
        <w:rPr>
          <w:rFonts w:asciiTheme="minorHAnsi" w:hAnsiTheme="minorHAnsi" w:cstheme="minorHAnsi"/>
          <w:lang w:val="en-GB"/>
        </w:rPr>
        <w:t>Press</w:t>
      </w:r>
      <w:r w:rsidR="00340664">
        <w:rPr>
          <w:rFonts w:asciiTheme="minorHAnsi" w:hAnsiTheme="minorHAnsi" w:cstheme="minorHAnsi"/>
          <w:lang w:val="en-GB"/>
        </w:rPr>
        <w:t xml:space="preserve"> r</w:t>
      </w:r>
      <w:r w:rsidRPr="00901D68">
        <w:rPr>
          <w:rFonts w:asciiTheme="minorHAnsi" w:hAnsiTheme="minorHAnsi" w:cstheme="minorHAnsi"/>
          <w:lang w:val="en-GB"/>
        </w:rPr>
        <w:t>elease</w:t>
      </w:r>
    </w:p>
    <w:p w14:paraId="0EBF60BD" w14:textId="45A687B5" w:rsidR="007D6E7E" w:rsidRPr="00901D68" w:rsidRDefault="006D0959" w:rsidP="00981F18">
      <w:pPr>
        <w:spacing w:line="280" w:lineRule="auto"/>
        <w:jc w:val="both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  <w:r w:rsidRPr="00901D68">
        <w:rPr>
          <w:rFonts w:asciiTheme="minorHAnsi" w:hAnsiTheme="minorHAnsi" w:cstheme="minorHAnsi"/>
          <w:b/>
          <w:bCs/>
          <w:sz w:val="32"/>
          <w:szCs w:val="32"/>
          <w:lang w:val="en-GB"/>
        </w:rPr>
        <w:t>A n</w:t>
      </w:r>
      <w:r w:rsidR="00AD198A" w:rsidRPr="00901D68">
        <w:rPr>
          <w:rFonts w:asciiTheme="minorHAnsi" w:hAnsiTheme="minorHAnsi" w:cstheme="minorHAnsi"/>
          <w:b/>
          <w:bCs/>
          <w:sz w:val="32"/>
          <w:szCs w:val="32"/>
          <w:lang w:val="en-GB"/>
        </w:rPr>
        <w:t>ew</w:t>
      </w:r>
      <w:r w:rsidR="007844B4" w:rsidRPr="00901D68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</w:t>
      </w:r>
      <w:r w:rsidRPr="00901D68">
        <w:rPr>
          <w:rFonts w:asciiTheme="minorHAnsi" w:hAnsiTheme="minorHAnsi" w:cstheme="minorHAnsi"/>
          <w:b/>
          <w:bCs/>
          <w:sz w:val="32"/>
          <w:szCs w:val="32"/>
          <w:lang w:val="en-GB"/>
        </w:rPr>
        <w:t>top-class IT service provider is born</w:t>
      </w:r>
      <w:r w:rsidR="007844B4" w:rsidRPr="00901D68">
        <w:rPr>
          <w:rFonts w:asciiTheme="minorHAnsi" w:hAnsiTheme="minorHAnsi" w:cstheme="minorHAnsi"/>
          <w:b/>
          <w:bCs/>
          <w:sz w:val="32"/>
          <w:szCs w:val="32"/>
          <w:lang w:val="en-GB"/>
        </w:rPr>
        <w:t>:</w:t>
      </w:r>
      <w:r w:rsidR="007D6E7E" w:rsidRPr="00901D68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</w:t>
      </w:r>
      <w:r w:rsidRPr="00901D68">
        <w:rPr>
          <w:rFonts w:asciiTheme="minorHAnsi" w:hAnsiTheme="minorHAnsi" w:cstheme="minorHAnsi"/>
          <w:b/>
          <w:bCs/>
          <w:sz w:val="32"/>
          <w:szCs w:val="32"/>
          <w:lang w:val="en-GB"/>
        </w:rPr>
        <w:t>Waterland portfolio companies MT and GOD join forces</w:t>
      </w:r>
      <w:r w:rsidR="007D6E7E" w:rsidRPr="00901D68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</w:t>
      </w:r>
    </w:p>
    <w:p w14:paraId="78349B40" w14:textId="74997804" w:rsidR="00487157" w:rsidRPr="00901D68" w:rsidRDefault="006D0959" w:rsidP="001B7641">
      <w:pPr>
        <w:spacing w:line="280" w:lineRule="auto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901D68">
        <w:rPr>
          <w:rFonts w:asciiTheme="minorHAnsi" w:hAnsiTheme="minorHAnsi" w:cstheme="minorHAnsi"/>
          <w:b/>
          <w:sz w:val="24"/>
          <w:szCs w:val="24"/>
          <w:lang w:val="en-GB"/>
        </w:rPr>
        <w:t xml:space="preserve">Munich/Brunswick/Ratingen, 15 September 2023 – Under the aegis of </w:t>
      </w:r>
      <w:r w:rsidR="001F56BB" w:rsidRPr="00901D68">
        <w:rPr>
          <w:rFonts w:asciiTheme="minorHAnsi" w:hAnsiTheme="minorHAnsi" w:cstheme="minorHAnsi"/>
          <w:b/>
          <w:sz w:val="24"/>
          <w:szCs w:val="24"/>
          <w:lang w:val="en-GB"/>
        </w:rPr>
        <w:t>investment company Waterland</w:t>
      </w:r>
      <w:r w:rsidRPr="00901D68">
        <w:rPr>
          <w:rFonts w:asciiTheme="minorHAnsi" w:hAnsiTheme="minorHAnsi" w:cstheme="minorHAnsi"/>
          <w:b/>
          <w:sz w:val="24"/>
          <w:szCs w:val="24"/>
          <w:lang w:val="en-GB"/>
        </w:rPr>
        <w:t xml:space="preserve">, </w:t>
      </w:r>
      <w:r w:rsidR="001F56BB" w:rsidRPr="00901D68">
        <w:rPr>
          <w:rFonts w:asciiTheme="minorHAnsi" w:hAnsiTheme="minorHAnsi" w:cstheme="minorHAnsi"/>
          <w:b/>
          <w:sz w:val="24"/>
          <w:szCs w:val="24"/>
          <w:lang w:val="en-GB"/>
        </w:rPr>
        <w:t xml:space="preserve">which already supports </w:t>
      </w:r>
      <w:r w:rsidR="00981F18" w:rsidRPr="00901D68">
        <w:rPr>
          <w:rFonts w:asciiTheme="minorHAnsi" w:hAnsiTheme="minorHAnsi" w:cstheme="minorHAnsi"/>
          <w:b/>
          <w:sz w:val="24"/>
          <w:szCs w:val="24"/>
          <w:lang w:val="en-GB"/>
        </w:rPr>
        <w:t>both</w:t>
      </w:r>
      <w:r w:rsidR="001F56BB" w:rsidRPr="00901D68">
        <w:rPr>
          <w:rFonts w:asciiTheme="minorHAnsi" w:hAnsiTheme="minorHAnsi" w:cstheme="minorHAnsi"/>
          <w:b/>
          <w:sz w:val="24"/>
          <w:szCs w:val="24"/>
          <w:lang w:val="en-GB"/>
        </w:rPr>
        <w:t xml:space="preserve"> companies as a growth partner</w:t>
      </w:r>
      <w:r w:rsidRPr="00901D68">
        <w:rPr>
          <w:rFonts w:asciiTheme="minorHAnsi" w:hAnsiTheme="minorHAnsi" w:cstheme="minorHAnsi"/>
          <w:b/>
          <w:sz w:val="24"/>
          <w:szCs w:val="24"/>
          <w:lang w:val="en-GB"/>
        </w:rPr>
        <w:t xml:space="preserve">, MT </w:t>
      </w:r>
      <w:r w:rsidR="00981F18" w:rsidRPr="00901D68">
        <w:rPr>
          <w:rFonts w:asciiTheme="minorHAnsi" w:hAnsiTheme="minorHAnsi" w:cstheme="minorHAnsi"/>
          <w:b/>
          <w:sz w:val="24"/>
          <w:szCs w:val="24"/>
          <w:lang w:val="en-GB"/>
        </w:rPr>
        <w:t>a</w:t>
      </w:r>
      <w:r w:rsidRPr="00901D68">
        <w:rPr>
          <w:rFonts w:asciiTheme="minorHAnsi" w:hAnsiTheme="minorHAnsi" w:cstheme="minorHAnsi"/>
          <w:b/>
          <w:sz w:val="24"/>
          <w:szCs w:val="24"/>
          <w:lang w:val="en-GB"/>
        </w:rPr>
        <w:t xml:space="preserve">nd GOD </w:t>
      </w:r>
      <w:r w:rsidR="001F56BB" w:rsidRPr="00901D68">
        <w:rPr>
          <w:rFonts w:asciiTheme="minorHAnsi" w:hAnsiTheme="minorHAnsi" w:cstheme="minorHAnsi"/>
          <w:b/>
          <w:sz w:val="24"/>
          <w:szCs w:val="24"/>
          <w:lang w:val="en-GB"/>
        </w:rPr>
        <w:t xml:space="preserve">are set to form a leading </w:t>
      </w:r>
      <w:r w:rsidRPr="00901D68">
        <w:rPr>
          <w:rFonts w:asciiTheme="minorHAnsi" w:hAnsiTheme="minorHAnsi" w:cstheme="minorHAnsi"/>
          <w:b/>
          <w:sz w:val="24"/>
          <w:szCs w:val="24"/>
          <w:lang w:val="en-GB"/>
        </w:rPr>
        <w:t xml:space="preserve">IT </w:t>
      </w:r>
      <w:r w:rsidR="001F56BB" w:rsidRPr="00901D68">
        <w:rPr>
          <w:rFonts w:asciiTheme="minorHAnsi" w:hAnsiTheme="minorHAnsi" w:cstheme="minorHAnsi"/>
          <w:b/>
          <w:sz w:val="24"/>
          <w:szCs w:val="24"/>
          <w:lang w:val="en-GB"/>
        </w:rPr>
        <w:t>a</w:t>
      </w:r>
      <w:r w:rsidRPr="00901D68">
        <w:rPr>
          <w:rFonts w:asciiTheme="minorHAnsi" w:hAnsiTheme="minorHAnsi" w:cstheme="minorHAnsi"/>
          <w:b/>
          <w:sz w:val="24"/>
          <w:szCs w:val="24"/>
          <w:lang w:val="en-GB"/>
        </w:rPr>
        <w:t xml:space="preserve">nd </w:t>
      </w:r>
      <w:r w:rsidR="001F56BB" w:rsidRPr="00901D68">
        <w:rPr>
          <w:rFonts w:asciiTheme="minorHAnsi" w:hAnsiTheme="minorHAnsi" w:cstheme="minorHAnsi"/>
          <w:b/>
          <w:sz w:val="24"/>
          <w:szCs w:val="24"/>
          <w:lang w:val="en-GB"/>
        </w:rPr>
        <w:t>s</w:t>
      </w:r>
      <w:r w:rsidRPr="00901D68">
        <w:rPr>
          <w:rFonts w:asciiTheme="minorHAnsi" w:hAnsiTheme="minorHAnsi" w:cstheme="minorHAnsi"/>
          <w:b/>
          <w:sz w:val="24"/>
          <w:szCs w:val="24"/>
          <w:lang w:val="en-GB"/>
        </w:rPr>
        <w:t>oftware</w:t>
      </w:r>
      <w:r w:rsidR="001F56BB" w:rsidRPr="00901D68">
        <w:rPr>
          <w:rFonts w:asciiTheme="minorHAnsi" w:hAnsiTheme="minorHAnsi" w:cstheme="minorHAnsi"/>
          <w:b/>
          <w:sz w:val="24"/>
          <w:szCs w:val="24"/>
          <w:lang w:val="en-GB"/>
        </w:rPr>
        <w:t xml:space="preserve"> g</w:t>
      </w:r>
      <w:r w:rsidRPr="00901D68">
        <w:rPr>
          <w:rFonts w:asciiTheme="minorHAnsi" w:hAnsiTheme="minorHAnsi" w:cstheme="minorHAnsi"/>
          <w:b/>
          <w:sz w:val="24"/>
          <w:szCs w:val="24"/>
          <w:lang w:val="en-GB"/>
        </w:rPr>
        <w:t>r</w:t>
      </w:r>
      <w:r w:rsidR="001F56BB" w:rsidRPr="00901D68">
        <w:rPr>
          <w:rFonts w:asciiTheme="minorHAnsi" w:hAnsiTheme="minorHAnsi" w:cstheme="minorHAnsi"/>
          <w:b/>
          <w:sz w:val="24"/>
          <w:szCs w:val="24"/>
          <w:lang w:val="en-GB"/>
        </w:rPr>
        <w:t>o</w:t>
      </w:r>
      <w:r w:rsidRPr="00901D68">
        <w:rPr>
          <w:rFonts w:asciiTheme="minorHAnsi" w:hAnsiTheme="minorHAnsi" w:cstheme="minorHAnsi"/>
          <w:b/>
          <w:sz w:val="24"/>
          <w:szCs w:val="24"/>
          <w:lang w:val="en-GB"/>
        </w:rPr>
        <w:t xml:space="preserve">up </w:t>
      </w:r>
      <w:r w:rsidR="001F56BB" w:rsidRPr="00901D68">
        <w:rPr>
          <w:rFonts w:asciiTheme="minorHAnsi" w:hAnsiTheme="minorHAnsi" w:cstheme="minorHAnsi"/>
          <w:b/>
          <w:sz w:val="24"/>
          <w:szCs w:val="24"/>
          <w:lang w:val="en-GB"/>
        </w:rPr>
        <w:t xml:space="preserve">with almost </w:t>
      </w:r>
      <w:r w:rsidRPr="00901D68">
        <w:rPr>
          <w:rFonts w:asciiTheme="minorHAnsi" w:hAnsiTheme="minorHAnsi" w:cstheme="minorHAnsi"/>
          <w:b/>
          <w:sz w:val="24"/>
          <w:szCs w:val="24"/>
          <w:lang w:val="en-GB"/>
        </w:rPr>
        <w:t>1</w:t>
      </w:r>
      <w:r w:rsidR="001F56BB" w:rsidRPr="00901D68">
        <w:rPr>
          <w:rFonts w:asciiTheme="minorHAnsi" w:hAnsiTheme="minorHAnsi" w:cstheme="minorHAnsi"/>
          <w:b/>
          <w:sz w:val="24"/>
          <w:szCs w:val="24"/>
          <w:lang w:val="en-GB"/>
        </w:rPr>
        <w:t>,</w:t>
      </w:r>
      <w:r w:rsidRPr="00901D68">
        <w:rPr>
          <w:rFonts w:asciiTheme="minorHAnsi" w:hAnsiTheme="minorHAnsi" w:cstheme="minorHAnsi"/>
          <w:b/>
          <w:sz w:val="24"/>
          <w:szCs w:val="24"/>
          <w:lang w:val="en-GB"/>
        </w:rPr>
        <w:t xml:space="preserve">000 </w:t>
      </w:r>
      <w:r w:rsidR="001F56BB" w:rsidRPr="00901D68">
        <w:rPr>
          <w:rFonts w:asciiTheme="minorHAnsi" w:hAnsiTheme="minorHAnsi" w:cstheme="minorHAnsi"/>
          <w:b/>
          <w:sz w:val="24"/>
          <w:szCs w:val="24"/>
          <w:lang w:val="en-GB"/>
        </w:rPr>
        <w:t>employees and several locations in Germany</w:t>
      </w:r>
      <w:r w:rsidRPr="00901D68">
        <w:rPr>
          <w:rFonts w:asciiTheme="minorHAnsi" w:hAnsiTheme="minorHAnsi" w:cstheme="minorHAnsi"/>
          <w:b/>
          <w:sz w:val="24"/>
          <w:szCs w:val="24"/>
          <w:lang w:val="en-GB"/>
        </w:rPr>
        <w:t xml:space="preserve">, </w:t>
      </w:r>
      <w:r w:rsidR="001F56BB" w:rsidRPr="00901D68">
        <w:rPr>
          <w:rFonts w:asciiTheme="minorHAnsi" w:hAnsiTheme="minorHAnsi" w:cstheme="minorHAnsi"/>
          <w:b/>
          <w:sz w:val="24"/>
          <w:szCs w:val="24"/>
          <w:lang w:val="en-GB"/>
        </w:rPr>
        <w:t>Poland</w:t>
      </w:r>
      <w:r w:rsidRPr="00901D68">
        <w:rPr>
          <w:rFonts w:asciiTheme="minorHAnsi" w:hAnsiTheme="minorHAnsi" w:cstheme="minorHAnsi"/>
          <w:b/>
          <w:sz w:val="24"/>
          <w:szCs w:val="24"/>
          <w:lang w:val="en-GB"/>
        </w:rPr>
        <w:t>, Lit</w:t>
      </w:r>
      <w:r w:rsidR="001F56BB" w:rsidRPr="00901D68">
        <w:rPr>
          <w:rFonts w:asciiTheme="minorHAnsi" w:hAnsiTheme="minorHAnsi" w:cstheme="minorHAnsi"/>
          <w:b/>
          <w:sz w:val="24"/>
          <w:szCs w:val="24"/>
          <w:lang w:val="en-GB"/>
        </w:rPr>
        <w:t xml:space="preserve">huania and </w:t>
      </w:r>
      <w:r w:rsidRPr="00901D68">
        <w:rPr>
          <w:rFonts w:asciiTheme="minorHAnsi" w:hAnsiTheme="minorHAnsi" w:cstheme="minorHAnsi"/>
          <w:b/>
          <w:sz w:val="24"/>
          <w:szCs w:val="24"/>
          <w:lang w:val="en-GB"/>
        </w:rPr>
        <w:t>Indi</w:t>
      </w:r>
      <w:r w:rsidR="001F56BB" w:rsidRPr="00901D68">
        <w:rPr>
          <w:rFonts w:asciiTheme="minorHAnsi" w:hAnsiTheme="minorHAnsi" w:cstheme="minorHAnsi"/>
          <w:b/>
          <w:sz w:val="24"/>
          <w:szCs w:val="24"/>
          <w:lang w:val="en-GB"/>
        </w:rPr>
        <w:t>a. The amalgamation will create one of Germany’s t</w:t>
      </w:r>
      <w:r w:rsidRPr="00901D68">
        <w:rPr>
          <w:rFonts w:asciiTheme="minorHAnsi" w:hAnsiTheme="minorHAnsi" w:cstheme="minorHAnsi"/>
          <w:b/>
          <w:sz w:val="24"/>
          <w:szCs w:val="24"/>
          <w:lang w:val="en-GB"/>
        </w:rPr>
        <w:t>op</w:t>
      </w:r>
      <w:r w:rsidR="001F56BB" w:rsidRPr="00901D68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Pr="00901D68">
        <w:rPr>
          <w:rFonts w:asciiTheme="minorHAnsi" w:hAnsiTheme="minorHAnsi" w:cstheme="minorHAnsi"/>
          <w:b/>
          <w:sz w:val="24"/>
          <w:szCs w:val="24"/>
          <w:lang w:val="en-GB"/>
        </w:rPr>
        <w:t>20 IT</w:t>
      </w:r>
      <w:r w:rsidR="001F56BB" w:rsidRPr="00901D68">
        <w:rPr>
          <w:rFonts w:asciiTheme="minorHAnsi" w:hAnsiTheme="minorHAnsi" w:cstheme="minorHAnsi"/>
          <w:b/>
          <w:sz w:val="24"/>
          <w:szCs w:val="24"/>
          <w:lang w:val="en-GB"/>
        </w:rPr>
        <w:t xml:space="preserve"> service providers</w:t>
      </w:r>
      <w:r w:rsidRPr="00901D68">
        <w:rPr>
          <w:rFonts w:asciiTheme="minorHAnsi" w:hAnsiTheme="minorHAnsi" w:cstheme="minorHAnsi"/>
          <w:b/>
          <w:sz w:val="24"/>
          <w:szCs w:val="24"/>
          <w:lang w:val="en-GB"/>
        </w:rPr>
        <w:t>.</w:t>
      </w:r>
      <w:r w:rsidR="00AE7527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1D36BC" w:rsidRPr="00901D68">
        <w:rPr>
          <w:rFonts w:asciiTheme="minorHAnsi" w:hAnsiTheme="minorHAnsi" w:cstheme="minorHAnsi"/>
          <w:b/>
          <w:sz w:val="24"/>
          <w:szCs w:val="24"/>
          <w:lang w:val="en-GB"/>
        </w:rPr>
        <w:t>The goal is to bring the services of the former c</w:t>
      </w:r>
      <w:r w:rsidR="001F56BB" w:rsidRPr="00901D68">
        <w:rPr>
          <w:rFonts w:asciiTheme="minorHAnsi" w:hAnsiTheme="minorHAnsi" w:cstheme="minorHAnsi"/>
          <w:b/>
          <w:sz w:val="24"/>
          <w:szCs w:val="24"/>
          <w:lang w:val="en-GB"/>
        </w:rPr>
        <w:t>ooperation</w:t>
      </w:r>
      <w:r w:rsidR="001D36BC" w:rsidRPr="00901D68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="001F56BB" w:rsidRPr="00901D68">
        <w:rPr>
          <w:rFonts w:asciiTheme="minorHAnsi" w:hAnsiTheme="minorHAnsi" w:cstheme="minorHAnsi"/>
          <w:b/>
          <w:sz w:val="24"/>
          <w:szCs w:val="24"/>
          <w:lang w:val="en-GB"/>
        </w:rPr>
        <w:t>partner</w:t>
      </w:r>
      <w:r w:rsidR="001D36BC" w:rsidRPr="00901D68">
        <w:rPr>
          <w:rFonts w:asciiTheme="minorHAnsi" w:hAnsiTheme="minorHAnsi" w:cstheme="minorHAnsi"/>
          <w:b/>
          <w:sz w:val="24"/>
          <w:szCs w:val="24"/>
          <w:lang w:val="en-GB"/>
        </w:rPr>
        <w:t xml:space="preserve">s </w:t>
      </w:r>
      <w:r w:rsidR="001B7641" w:rsidRPr="00901D68">
        <w:rPr>
          <w:rFonts w:asciiTheme="minorHAnsi" w:hAnsiTheme="minorHAnsi" w:cstheme="minorHAnsi"/>
          <w:b/>
          <w:sz w:val="24"/>
          <w:szCs w:val="24"/>
          <w:lang w:val="en-GB"/>
        </w:rPr>
        <w:t xml:space="preserve">– which already complement each other – </w:t>
      </w:r>
      <w:r w:rsidR="001D36BC" w:rsidRPr="00901D68">
        <w:rPr>
          <w:rFonts w:asciiTheme="minorHAnsi" w:hAnsiTheme="minorHAnsi" w:cstheme="minorHAnsi"/>
          <w:b/>
          <w:sz w:val="24"/>
          <w:szCs w:val="24"/>
          <w:lang w:val="en-GB"/>
        </w:rPr>
        <w:t>even</w:t>
      </w:r>
      <w:r w:rsidR="001B7641" w:rsidRPr="00901D68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="001D36BC" w:rsidRPr="00901D68">
        <w:rPr>
          <w:rFonts w:asciiTheme="minorHAnsi" w:hAnsiTheme="minorHAnsi" w:cstheme="minorHAnsi"/>
          <w:b/>
          <w:sz w:val="24"/>
          <w:szCs w:val="24"/>
          <w:lang w:val="en-GB"/>
        </w:rPr>
        <w:t>closer together while jointly expanding their market position</w:t>
      </w:r>
      <w:r w:rsidR="001F56BB" w:rsidRPr="00901D68">
        <w:rPr>
          <w:rFonts w:asciiTheme="minorHAnsi" w:hAnsiTheme="minorHAnsi" w:cstheme="minorHAnsi"/>
          <w:b/>
          <w:sz w:val="24"/>
          <w:szCs w:val="24"/>
          <w:lang w:val="en-GB"/>
        </w:rPr>
        <w:t>.</w:t>
      </w:r>
      <w:r w:rsidR="00487157" w:rsidRPr="00901D68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</w:p>
    <w:p w14:paraId="00886EDC" w14:textId="3D3DAE2A" w:rsidR="00633C3B" w:rsidRPr="00901D68" w:rsidRDefault="001D36BC" w:rsidP="00592D96">
      <w:pPr>
        <w:spacing w:line="28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MT is </w:t>
      </w:r>
      <w:r w:rsidR="005C4A75" w:rsidRPr="00901D68">
        <w:rPr>
          <w:rFonts w:asciiTheme="minorHAnsi" w:hAnsiTheme="minorHAnsi" w:cstheme="minorHAnsi"/>
          <w:sz w:val="24"/>
          <w:szCs w:val="24"/>
          <w:lang w:val="en-GB"/>
        </w:rPr>
        <w:t>an</w:t>
      </w:r>
      <w:r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IT</w:t>
      </w:r>
      <w:r w:rsidR="005C4A75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service provider </w:t>
      </w:r>
      <w:r w:rsidR="00592D96" w:rsidRPr="00901D68">
        <w:rPr>
          <w:rFonts w:asciiTheme="minorHAnsi" w:hAnsiTheme="minorHAnsi" w:cstheme="minorHAnsi"/>
          <w:sz w:val="24"/>
          <w:szCs w:val="24"/>
          <w:lang w:val="en-GB"/>
        </w:rPr>
        <w:t>that has</w:t>
      </w:r>
      <w:r w:rsidR="00A86BF3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5C4A75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its main headquarters </w:t>
      </w:r>
      <w:r w:rsidRPr="00901D68">
        <w:rPr>
          <w:rFonts w:asciiTheme="minorHAnsi" w:hAnsiTheme="minorHAnsi" w:cstheme="minorHAnsi"/>
          <w:sz w:val="24"/>
          <w:szCs w:val="24"/>
          <w:lang w:val="en-GB"/>
        </w:rPr>
        <w:t>in Ratingen</w:t>
      </w:r>
      <w:r w:rsidR="005C4A75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. With its </w:t>
      </w:r>
      <w:r w:rsidRPr="00901D68">
        <w:rPr>
          <w:rFonts w:asciiTheme="minorHAnsi" w:hAnsiTheme="minorHAnsi" w:cstheme="minorHAnsi"/>
          <w:sz w:val="24"/>
          <w:szCs w:val="24"/>
          <w:lang w:val="en-GB"/>
        </w:rPr>
        <w:t>300-</w:t>
      </w:r>
      <w:r w:rsidR="005C4A75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strong team, it offers a comprehensive </w:t>
      </w:r>
      <w:r w:rsidR="00A86BF3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portfolio </w:t>
      </w:r>
      <w:r w:rsidR="00DE4EB8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of services </w:t>
      </w:r>
      <w:r w:rsidR="00A86BF3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covering the agile development of individual software solutions as part of </w:t>
      </w:r>
      <w:r w:rsidRPr="00901D68">
        <w:rPr>
          <w:rFonts w:asciiTheme="minorHAnsi" w:hAnsiTheme="minorHAnsi" w:cstheme="minorHAnsi"/>
          <w:sz w:val="24"/>
          <w:szCs w:val="24"/>
          <w:lang w:val="en-GB"/>
        </w:rPr>
        <w:t>IT</w:t>
      </w:r>
      <w:r w:rsidR="00A86BF3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m</w:t>
      </w:r>
      <w:r w:rsidRPr="00901D68">
        <w:rPr>
          <w:rFonts w:asciiTheme="minorHAnsi" w:hAnsiTheme="minorHAnsi" w:cstheme="minorHAnsi"/>
          <w:sz w:val="24"/>
          <w:szCs w:val="24"/>
          <w:lang w:val="en-GB"/>
        </w:rPr>
        <w:t>odernis</w:t>
      </w:r>
      <w:r w:rsidR="00A86BF3" w:rsidRPr="00901D68">
        <w:rPr>
          <w:rFonts w:asciiTheme="minorHAnsi" w:hAnsiTheme="minorHAnsi" w:cstheme="minorHAnsi"/>
          <w:sz w:val="24"/>
          <w:szCs w:val="24"/>
          <w:lang w:val="en-GB"/>
        </w:rPr>
        <w:t>ation and c</w:t>
      </w:r>
      <w:r w:rsidRPr="00901D68">
        <w:rPr>
          <w:rFonts w:asciiTheme="minorHAnsi" w:hAnsiTheme="minorHAnsi" w:cstheme="minorHAnsi"/>
          <w:sz w:val="24"/>
          <w:szCs w:val="24"/>
          <w:lang w:val="en-GB"/>
        </w:rPr>
        <w:t>loud</w:t>
      </w:r>
      <w:r w:rsidR="00A86BF3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f</w:t>
      </w:r>
      <w:r w:rsidRPr="00901D68">
        <w:rPr>
          <w:rFonts w:asciiTheme="minorHAnsi" w:hAnsiTheme="minorHAnsi" w:cstheme="minorHAnsi"/>
          <w:sz w:val="24"/>
          <w:szCs w:val="24"/>
          <w:lang w:val="en-GB"/>
        </w:rPr>
        <w:t>irst</w:t>
      </w:r>
      <w:r w:rsidR="00A86BF3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st</w:t>
      </w:r>
      <w:r w:rsidRPr="00901D68">
        <w:rPr>
          <w:rFonts w:asciiTheme="minorHAnsi" w:hAnsiTheme="minorHAnsi" w:cstheme="minorHAnsi"/>
          <w:sz w:val="24"/>
          <w:szCs w:val="24"/>
          <w:lang w:val="en-GB"/>
        </w:rPr>
        <w:t>rategie</w:t>
      </w:r>
      <w:r w:rsidR="00A86BF3" w:rsidRPr="00901D68">
        <w:rPr>
          <w:rFonts w:asciiTheme="minorHAnsi" w:hAnsiTheme="minorHAnsi" w:cstheme="minorHAnsi"/>
          <w:sz w:val="24"/>
          <w:szCs w:val="24"/>
          <w:lang w:val="en-GB"/>
        </w:rPr>
        <w:t>s</w:t>
      </w:r>
      <w:r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="00A86BF3" w:rsidRPr="00901D68">
        <w:rPr>
          <w:rFonts w:asciiTheme="minorHAnsi" w:hAnsiTheme="minorHAnsi" w:cstheme="minorHAnsi"/>
          <w:sz w:val="24"/>
          <w:szCs w:val="24"/>
          <w:lang w:val="en-GB"/>
        </w:rPr>
        <w:t>architecture design for modern IT landscapes and</w:t>
      </w:r>
      <w:r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innovative</w:t>
      </w:r>
      <w:r w:rsidR="00A86BF3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a</w:t>
      </w:r>
      <w:r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nalytics </w:t>
      </w:r>
      <w:r w:rsidR="00A86BF3" w:rsidRPr="00901D68">
        <w:rPr>
          <w:rFonts w:asciiTheme="minorHAnsi" w:hAnsiTheme="minorHAnsi" w:cstheme="minorHAnsi"/>
          <w:sz w:val="24"/>
          <w:szCs w:val="24"/>
          <w:lang w:val="en-GB"/>
        </w:rPr>
        <w:t>a</w:t>
      </w:r>
      <w:r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nd </w:t>
      </w:r>
      <w:r w:rsidR="00A86BF3" w:rsidRPr="00901D68">
        <w:rPr>
          <w:rFonts w:asciiTheme="minorHAnsi" w:hAnsiTheme="minorHAnsi" w:cstheme="minorHAnsi"/>
          <w:sz w:val="24"/>
          <w:szCs w:val="24"/>
          <w:lang w:val="en-GB"/>
        </w:rPr>
        <w:t>A</w:t>
      </w:r>
      <w:r w:rsidRPr="00901D68">
        <w:rPr>
          <w:rFonts w:asciiTheme="minorHAnsi" w:hAnsiTheme="minorHAnsi" w:cstheme="minorHAnsi"/>
          <w:sz w:val="24"/>
          <w:szCs w:val="24"/>
          <w:lang w:val="en-GB"/>
        </w:rPr>
        <w:t>I</w:t>
      </w:r>
      <w:r w:rsidR="00A86BF3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p</w:t>
      </w:r>
      <w:r w:rsidRPr="00901D68">
        <w:rPr>
          <w:rFonts w:asciiTheme="minorHAnsi" w:hAnsiTheme="minorHAnsi" w:cstheme="minorHAnsi"/>
          <w:sz w:val="24"/>
          <w:szCs w:val="24"/>
          <w:lang w:val="en-GB"/>
        </w:rPr>
        <w:t>lat</w:t>
      </w:r>
      <w:r w:rsidR="00A86BF3" w:rsidRPr="00901D68">
        <w:rPr>
          <w:rFonts w:asciiTheme="minorHAnsi" w:hAnsiTheme="minorHAnsi" w:cstheme="minorHAnsi"/>
          <w:sz w:val="24"/>
          <w:szCs w:val="24"/>
          <w:lang w:val="en-GB"/>
        </w:rPr>
        <w:t>forms</w:t>
      </w:r>
      <w:r w:rsidRPr="00901D68">
        <w:rPr>
          <w:rFonts w:asciiTheme="minorHAnsi" w:hAnsiTheme="minorHAnsi" w:cstheme="minorHAnsi"/>
          <w:sz w:val="24"/>
          <w:szCs w:val="24"/>
          <w:lang w:val="en-GB"/>
        </w:rPr>
        <w:t>.</w:t>
      </w:r>
      <w:r w:rsidR="000F4E78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A86BF3" w:rsidRPr="00901D68">
        <w:rPr>
          <w:rFonts w:asciiTheme="minorHAnsi" w:hAnsiTheme="minorHAnsi" w:cstheme="minorHAnsi"/>
          <w:sz w:val="24"/>
          <w:szCs w:val="24"/>
          <w:lang w:val="en-GB"/>
        </w:rPr>
        <w:t>Since 2022, Waterland Private Equity has been MT’s committed growth partner as majority owner.</w:t>
      </w:r>
      <w:r w:rsidR="000F4E78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13F0979C" w14:textId="74AB7741" w:rsidR="000F4E78" w:rsidRPr="00901D68" w:rsidRDefault="000A41A2" w:rsidP="00592D96">
      <w:pPr>
        <w:spacing w:line="28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In the previous year, </w:t>
      </w:r>
      <w:r w:rsidR="00A86BF3" w:rsidRPr="00901D68">
        <w:rPr>
          <w:rFonts w:asciiTheme="minorHAnsi" w:hAnsiTheme="minorHAnsi" w:cstheme="minorHAnsi"/>
          <w:sz w:val="24"/>
          <w:szCs w:val="24"/>
          <w:lang w:val="en-GB"/>
        </w:rPr>
        <w:t>Waterland</w:t>
      </w:r>
      <w:r w:rsidR="00904879">
        <w:rPr>
          <w:rFonts w:asciiTheme="minorHAnsi" w:hAnsiTheme="minorHAnsi" w:cstheme="minorHAnsi"/>
          <w:sz w:val="24"/>
          <w:szCs w:val="24"/>
          <w:lang w:val="en-GB"/>
        </w:rPr>
        <w:t xml:space="preserve"> – advised by Waterland Private Equity GmbH – </w:t>
      </w:r>
      <w:r w:rsidRPr="00901D68">
        <w:rPr>
          <w:rFonts w:asciiTheme="minorHAnsi" w:hAnsiTheme="minorHAnsi" w:cstheme="minorHAnsi"/>
          <w:sz w:val="24"/>
          <w:szCs w:val="24"/>
          <w:lang w:val="en-GB"/>
        </w:rPr>
        <w:t>already took a majority interest in</w:t>
      </w:r>
      <w:r w:rsidR="00A86BF3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GOD, </w:t>
      </w:r>
      <w:r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one of the leading providers of tailored </w:t>
      </w:r>
      <w:r w:rsidR="00A86BF3" w:rsidRPr="00901D68">
        <w:rPr>
          <w:rFonts w:asciiTheme="minorHAnsi" w:hAnsiTheme="minorHAnsi" w:cstheme="minorHAnsi"/>
          <w:sz w:val="24"/>
          <w:szCs w:val="24"/>
          <w:lang w:val="en-GB"/>
        </w:rPr>
        <w:t>Enterprise</w:t>
      </w:r>
      <w:r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A86BF3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IT </w:t>
      </w:r>
      <w:r w:rsidRPr="00901D68">
        <w:rPr>
          <w:rFonts w:asciiTheme="minorHAnsi" w:hAnsiTheme="minorHAnsi" w:cstheme="minorHAnsi"/>
          <w:sz w:val="24"/>
          <w:szCs w:val="24"/>
          <w:lang w:val="en-GB"/>
        </w:rPr>
        <w:t>a</w:t>
      </w:r>
      <w:r w:rsidR="00A86BF3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nd </w:t>
      </w:r>
      <w:r w:rsidRPr="00901D68">
        <w:rPr>
          <w:rFonts w:asciiTheme="minorHAnsi" w:hAnsiTheme="minorHAnsi" w:cstheme="minorHAnsi"/>
          <w:sz w:val="24"/>
          <w:szCs w:val="24"/>
          <w:lang w:val="en-GB"/>
        </w:rPr>
        <w:t>software solutions headquartered in Brunswick</w:t>
      </w:r>
      <w:r w:rsidR="00A86BF3" w:rsidRPr="00901D68">
        <w:rPr>
          <w:rFonts w:asciiTheme="minorHAnsi" w:hAnsiTheme="minorHAnsi" w:cstheme="minorHAnsi"/>
          <w:sz w:val="24"/>
          <w:szCs w:val="24"/>
          <w:lang w:val="en-GB"/>
        </w:rPr>
        <w:t>.</w:t>
      </w:r>
      <w:r w:rsidR="000F4E78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="00592D96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over </w:t>
      </w:r>
      <w:r w:rsidRPr="00901D68">
        <w:rPr>
          <w:rFonts w:asciiTheme="minorHAnsi" w:hAnsiTheme="minorHAnsi" w:cstheme="minorHAnsi"/>
          <w:sz w:val="24"/>
          <w:szCs w:val="24"/>
          <w:lang w:val="en-GB"/>
        </w:rPr>
        <w:t>400 employees support customers, particularly companies with complex supply chains and production processes, from requirement management to architecture and project management in the development and operation of individual software.</w:t>
      </w:r>
      <w:r w:rsidR="00C64CC1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DE4EB8" w:rsidRPr="00901D68">
        <w:rPr>
          <w:rFonts w:asciiTheme="minorHAnsi" w:hAnsiTheme="minorHAnsi" w:cstheme="minorHAnsi"/>
          <w:sz w:val="24"/>
          <w:szCs w:val="24"/>
          <w:lang w:val="en-GB"/>
        </w:rPr>
        <w:t>Its range of services also includes modern cloud and edge computing services, as well as SAP consulting.</w:t>
      </w:r>
    </w:p>
    <w:p w14:paraId="1C454321" w14:textId="0332B929" w:rsidR="00B76533" w:rsidRPr="00901D68" w:rsidRDefault="00DE4EB8" w:rsidP="00592D96">
      <w:pPr>
        <w:spacing w:line="28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MT </w:t>
      </w:r>
      <w:r w:rsidR="007B518E" w:rsidRPr="00901D68">
        <w:rPr>
          <w:rFonts w:asciiTheme="minorHAnsi" w:hAnsiTheme="minorHAnsi" w:cstheme="minorHAnsi"/>
          <w:sz w:val="24"/>
          <w:szCs w:val="24"/>
          <w:lang w:val="en-GB"/>
        </w:rPr>
        <w:t>a</w:t>
      </w:r>
      <w:r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nd GOD </w:t>
      </w:r>
      <w:r w:rsidR="007B518E" w:rsidRPr="00901D68">
        <w:rPr>
          <w:rFonts w:asciiTheme="minorHAnsi" w:hAnsiTheme="minorHAnsi" w:cstheme="minorHAnsi"/>
          <w:sz w:val="24"/>
          <w:szCs w:val="24"/>
          <w:lang w:val="en-GB"/>
        </w:rPr>
        <w:t>have already been successfully working on projects together for some time as individual software s</w:t>
      </w:r>
      <w:r w:rsidRPr="00901D68">
        <w:rPr>
          <w:rFonts w:asciiTheme="minorHAnsi" w:hAnsiTheme="minorHAnsi" w:cstheme="minorHAnsi"/>
          <w:sz w:val="24"/>
          <w:szCs w:val="24"/>
          <w:lang w:val="en-GB"/>
        </w:rPr>
        <w:t>pe</w:t>
      </w:r>
      <w:r w:rsidR="007B518E" w:rsidRPr="00901D68">
        <w:rPr>
          <w:rFonts w:asciiTheme="minorHAnsi" w:hAnsiTheme="minorHAnsi" w:cstheme="minorHAnsi"/>
          <w:sz w:val="24"/>
          <w:szCs w:val="24"/>
          <w:lang w:val="en-GB"/>
        </w:rPr>
        <w:t>c</w:t>
      </w:r>
      <w:r w:rsidRPr="00901D68">
        <w:rPr>
          <w:rFonts w:asciiTheme="minorHAnsi" w:hAnsiTheme="minorHAnsi" w:cstheme="minorHAnsi"/>
          <w:sz w:val="24"/>
          <w:szCs w:val="24"/>
          <w:lang w:val="en-GB"/>
        </w:rPr>
        <w:t>ialist</w:t>
      </w:r>
      <w:r w:rsidR="007B518E" w:rsidRPr="00901D68">
        <w:rPr>
          <w:rFonts w:asciiTheme="minorHAnsi" w:hAnsiTheme="minorHAnsi" w:cstheme="minorHAnsi"/>
          <w:sz w:val="24"/>
          <w:szCs w:val="24"/>
          <w:lang w:val="en-GB"/>
        </w:rPr>
        <w:t>s with complementary strengths</w:t>
      </w:r>
      <w:r w:rsidRPr="00901D68">
        <w:rPr>
          <w:rFonts w:asciiTheme="minorHAnsi" w:hAnsiTheme="minorHAnsi" w:cstheme="minorHAnsi"/>
          <w:sz w:val="24"/>
          <w:szCs w:val="24"/>
          <w:lang w:val="en-GB"/>
        </w:rPr>
        <w:t>.</w:t>
      </w:r>
      <w:r w:rsidR="00C64CC1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D30E34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The companies see the merger as an important </w:t>
      </w:r>
      <w:r w:rsidR="007B518E" w:rsidRPr="00901D68">
        <w:rPr>
          <w:rFonts w:asciiTheme="minorHAnsi" w:hAnsiTheme="minorHAnsi" w:cstheme="minorHAnsi"/>
          <w:sz w:val="24"/>
          <w:szCs w:val="24"/>
          <w:lang w:val="en-GB"/>
        </w:rPr>
        <w:t>strategic</w:t>
      </w:r>
      <w:r w:rsidR="00D30E34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step that both customers and employees stand to benefit from </w:t>
      </w:r>
      <w:r w:rsidR="00592D96" w:rsidRPr="00901D68">
        <w:rPr>
          <w:rFonts w:asciiTheme="minorHAnsi" w:hAnsiTheme="minorHAnsi" w:cstheme="minorHAnsi"/>
          <w:sz w:val="24"/>
          <w:szCs w:val="24"/>
          <w:lang w:val="en-GB"/>
        </w:rPr>
        <w:t>enormously</w:t>
      </w:r>
      <w:r w:rsidR="007B518E" w:rsidRPr="00901D68">
        <w:rPr>
          <w:rFonts w:asciiTheme="minorHAnsi" w:hAnsiTheme="minorHAnsi" w:cstheme="minorHAnsi"/>
          <w:sz w:val="24"/>
          <w:szCs w:val="24"/>
          <w:lang w:val="en-GB"/>
        </w:rPr>
        <w:t>.</w:t>
      </w:r>
      <w:r w:rsidR="00C64CC1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B911B8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For example, the joint group offers access to </w:t>
      </w:r>
      <w:r w:rsidR="00F55E21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an even larger and more </w:t>
      </w:r>
      <w:r w:rsidR="00D30E34" w:rsidRPr="00901D68">
        <w:rPr>
          <w:rFonts w:asciiTheme="minorHAnsi" w:hAnsiTheme="minorHAnsi" w:cstheme="minorHAnsi"/>
          <w:sz w:val="24"/>
          <w:szCs w:val="24"/>
          <w:lang w:val="en-GB"/>
        </w:rPr>
        <w:t>innovative</w:t>
      </w:r>
      <w:r w:rsidR="00F55E21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t</w:t>
      </w:r>
      <w:r w:rsidR="00D30E34" w:rsidRPr="00901D68">
        <w:rPr>
          <w:rFonts w:asciiTheme="minorHAnsi" w:hAnsiTheme="minorHAnsi" w:cstheme="minorHAnsi"/>
          <w:sz w:val="24"/>
          <w:szCs w:val="24"/>
          <w:lang w:val="en-GB"/>
        </w:rPr>
        <w:t>echnolog</w:t>
      </w:r>
      <w:r w:rsidR="00F55E21" w:rsidRPr="00901D68">
        <w:rPr>
          <w:rFonts w:asciiTheme="minorHAnsi" w:hAnsiTheme="minorHAnsi" w:cstheme="minorHAnsi"/>
          <w:sz w:val="24"/>
          <w:szCs w:val="24"/>
          <w:lang w:val="en-GB"/>
        </w:rPr>
        <w:t>y p</w:t>
      </w:r>
      <w:r w:rsidR="00D30E34" w:rsidRPr="00901D68">
        <w:rPr>
          <w:rFonts w:asciiTheme="minorHAnsi" w:hAnsiTheme="minorHAnsi" w:cstheme="minorHAnsi"/>
          <w:sz w:val="24"/>
          <w:szCs w:val="24"/>
          <w:lang w:val="en-GB"/>
        </w:rPr>
        <w:t>ortfolio</w:t>
      </w:r>
      <w:r w:rsidR="00F55E21" w:rsidRPr="00901D68">
        <w:rPr>
          <w:rFonts w:asciiTheme="minorHAnsi" w:hAnsiTheme="minorHAnsi" w:cstheme="minorHAnsi"/>
          <w:sz w:val="24"/>
          <w:szCs w:val="24"/>
          <w:lang w:val="en-GB"/>
        </w:rPr>
        <w:t>. It will now also be able to meet customer requirements even more flexibly, thanks to an</w:t>
      </w:r>
      <w:r w:rsidR="00D30E34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agile </w:t>
      </w:r>
      <w:r w:rsidR="00F55E21" w:rsidRPr="00901D68">
        <w:rPr>
          <w:rFonts w:asciiTheme="minorHAnsi" w:hAnsiTheme="minorHAnsi" w:cstheme="minorHAnsi"/>
          <w:sz w:val="24"/>
          <w:szCs w:val="24"/>
          <w:lang w:val="en-GB"/>
        </w:rPr>
        <w:t>c</w:t>
      </w:r>
      <w:r w:rsidR="00D30E34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ombination </w:t>
      </w:r>
      <w:r w:rsidR="00F55E21" w:rsidRPr="00901D68">
        <w:rPr>
          <w:rFonts w:asciiTheme="minorHAnsi" w:hAnsiTheme="minorHAnsi" w:cstheme="minorHAnsi"/>
          <w:sz w:val="24"/>
          <w:szCs w:val="24"/>
          <w:lang w:val="en-GB"/>
        </w:rPr>
        <w:t>of</w:t>
      </w:r>
      <w:r w:rsidR="00D30E34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national </w:t>
      </w:r>
      <w:r w:rsidR="00F55E21" w:rsidRPr="00901D68">
        <w:rPr>
          <w:rFonts w:asciiTheme="minorHAnsi" w:hAnsiTheme="minorHAnsi" w:cstheme="minorHAnsi"/>
          <w:sz w:val="24"/>
          <w:szCs w:val="24"/>
          <w:lang w:val="en-GB"/>
        </w:rPr>
        <w:t>as well as n</w:t>
      </w:r>
      <w:r w:rsidR="00D30E34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ear- and </w:t>
      </w:r>
      <w:r w:rsidR="00F55E21" w:rsidRPr="00901D68">
        <w:rPr>
          <w:rFonts w:asciiTheme="minorHAnsi" w:hAnsiTheme="minorHAnsi" w:cstheme="minorHAnsi"/>
          <w:sz w:val="24"/>
          <w:szCs w:val="24"/>
          <w:lang w:val="en-GB"/>
        </w:rPr>
        <w:t>o</w:t>
      </w:r>
      <w:r w:rsidR="00D30E34" w:rsidRPr="00901D68">
        <w:rPr>
          <w:rFonts w:asciiTheme="minorHAnsi" w:hAnsiTheme="minorHAnsi" w:cstheme="minorHAnsi"/>
          <w:sz w:val="24"/>
          <w:szCs w:val="24"/>
          <w:lang w:val="en-GB"/>
        </w:rPr>
        <w:t>ff</w:t>
      </w:r>
      <w:r w:rsidR="00F55E21" w:rsidRPr="00901D68">
        <w:rPr>
          <w:rFonts w:asciiTheme="minorHAnsi" w:hAnsiTheme="minorHAnsi" w:cstheme="minorHAnsi"/>
          <w:sz w:val="24"/>
          <w:szCs w:val="24"/>
          <w:lang w:val="en-GB"/>
        </w:rPr>
        <w:t>s</w:t>
      </w:r>
      <w:r w:rsidR="00D30E34" w:rsidRPr="00901D68">
        <w:rPr>
          <w:rFonts w:asciiTheme="minorHAnsi" w:hAnsiTheme="minorHAnsi" w:cstheme="minorHAnsi"/>
          <w:sz w:val="24"/>
          <w:szCs w:val="24"/>
          <w:lang w:val="en-GB"/>
        </w:rPr>
        <w:t>horing</w:t>
      </w:r>
      <w:r w:rsidR="00F55E21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sites in Poland, Lithuania and India</w:t>
      </w:r>
      <w:r w:rsidR="00D30E34" w:rsidRPr="00901D68">
        <w:rPr>
          <w:rFonts w:asciiTheme="minorHAnsi" w:hAnsiTheme="minorHAnsi" w:cstheme="minorHAnsi"/>
          <w:sz w:val="24"/>
          <w:szCs w:val="24"/>
          <w:lang w:val="en-GB"/>
        </w:rPr>
        <w:t>.</w:t>
      </w:r>
      <w:r w:rsidR="005F4925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335C59" w:rsidRPr="00901D68">
        <w:rPr>
          <w:rFonts w:asciiTheme="minorHAnsi" w:hAnsiTheme="minorHAnsi" w:cstheme="minorHAnsi"/>
          <w:sz w:val="24"/>
          <w:szCs w:val="24"/>
          <w:lang w:val="en-GB"/>
        </w:rPr>
        <w:t>Joint sales will allow new customers and industries to be addressed</w:t>
      </w:r>
      <w:r w:rsidR="00F55E21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="00335C59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with the group formed from </w:t>
      </w:r>
      <w:r w:rsidR="00F55E21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MT </w:t>
      </w:r>
      <w:r w:rsidR="00335C59" w:rsidRPr="00901D68">
        <w:rPr>
          <w:rFonts w:asciiTheme="minorHAnsi" w:hAnsiTheme="minorHAnsi" w:cstheme="minorHAnsi"/>
          <w:sz w:val="24"/>
          <w:szCs w:val="24"/>
          <w:lang w:val="en-GB"/>
        </w:rPr>
        <w:t>a</w:t>
      </w:r>
      <w:r w:rsidR="00F55E21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nd GOD </w:t>
      </w:r>
      <w:r w:rsidR="00335C59" w:rsidRPr="00901D68">
        <w:rPr>
          <w:rFonts w:asciiTheme="minorHAnsi" w:hAnsiTheme="minorHAnsi" w:cstheme="minorHAnsi"/>
          <w:sz w:val="24"/>
          <w:szCs w:val="24"/>
          <w:lang w:val="en-GB"/>
        </w:rPr>
        <w:t>offering impressive e</w:t>
      </w:r>
      <w:r w:rsidR="00F55E21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xpertise </w:t>
      </w:r>
      <w:r w:rsidR="00335C59" w:rsidRPr="00901D68">
        <w:rPr>
          <w:rFonts w:asciiTheme="minorHAnsi" w:hAnsiTheme="minorHAnsi" w:cstheme="minorHAnsi"/>
          <w:sz w:val="24"/>
          <w:szCs w:val="24"/>
          <w:lang w:val="en-GB"/>
        </w:rPr>
        <w:t>in the fields of production and industry, trade, finance and insurance</w:t>
      </w:r>
      <w:r w:rsidR="00F55E21" w:rsidRPr="00901D68">
        <w:rPr>
          <w:rFonts w:asciiTheme="minorHAnsi" w:hAnsiTheme="minorHAnsi" w:cstheme="minorHAnsi"/>
          <w:sz w:val="24"/>
          <w:szCs w:val="24"/>
          <w:lang w:val="en-GB"/>
        </w:rPr>
        <w:t>.</w:t>
      </w:r>
      <w:r w:rsidR="00B76533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335C59" w:rsidRPr="00901D68">
        <w:rPr>
          <w:rFonts w:asciiTheme="minorHAnsi" w:hAnsiTheme="minorHAnsi" w:cstheme="minorHAnsi"/>
          <w:sz w:val="24"/>
          <w:szCs w:val="24"/>
          <w:lang w:val="en-GB"/>
        </w:rPr>
        <w:t>The merger also offers valuable further development opportunities for the more than 800 employees.</w:t>
      </w:r>
    </w:p>
    <w:p w14:paraId="282D1AA9" w14:textId="4BF4C435" w:rsidR="00B76533" w:rsidRPr="00901D68" w:rsidRDefault="003E0084" w:rsidP="006036A2">
      <w:pPr>
        <w:spacing w:line="28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="006036A2" w:rsidRPr="00901D68">
        <w:rPr>
          <w:rFonts w:asciiTheme="minorHAnsi" w:hAnsiTheme="minorHAnsi" w:cstheme="minorHAnsi"/>
          <w:sz w:val="24"/>
          <w:szCs w:val="24"/>
          <w:lang w:val="en-GB"/>
        </w:rPr>
        <w:t>two companies’ existing</w:t>
      </w:r>
      <w:r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management </w:t>
      </w:r>
      <w:r w:rsidR="00335C59" w:rsidRPr="00901D68">
        <w:rPr>
          <w:rFonts w:asciiTheme="minorHAnsi" w:hAnsiTheme="minorHAnsi" w:cstheme="minorHAnsi"/>
          <w:sz w:val="24"/>
          <w:szCs w:val="24"/>
          <w:lang w:val="en-GB"/>
        </w:rPr>
        <w:t>(</w:t>
      </w:r>
      <w:r w:rsidRPr="00901D68">
        <w:rPr>
          <w:rFonts w:asciiTheme="minorHAnsi" w:hAnsiTheme="minorHAnsi" w:cstheme="minorHAnsi"/>
          <w:sz w:val="24"/>
          <w:szCs w:val="24"/>
          <w:lang w:val="en-GB"/>
        </w:rPr>
        <w:t>for</w:t>
      </w:r>
      <w:r w:rsidR="00335C59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MT</w:t>
      </w:r>
      <w:r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this is</w:t>
      </w:r>
      <w:r w:rsidR="00335C59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Jürgen Allmich </w:t>
      </w:r>
      <w:r w:rsidRPr="00901D68">
        <w:rPr>
          <w:rFonts w:asciiTheme="minorHAnsi" w:hAnsiTheme="minorHAnsi" w:cstheme="minorHAnsi"/>
          <w:sz w:val="24"/>
          <w:szCs w:val="24"/>
          <w:lang w:val="en-GB"/>
        </w:rPr>
        <w:t>a</w:t>
      </w:r>
      <w:r w:rsidR="00335C59" w:rsidRPr="00901D68">
        <w:rPr>
          <w:rFonts w:asciiTheme="minorHAnsi" w:hAnsiTheme="minorHAnsi" w:cstheme="minorHAnsi"/>
          <w:sz w:val="24"/>
          <w:szCs w:val="24"/>
          <w:lang w:val="en-GB"/>
        </w:rPr>
        <w:t>nd Siegfried Lassak, f</w:t>
      </w:r>
      <w:r w:rsidRPr="00901D68">
        <w:rPr>
          <w:rFonts w:asciiTheme="minorHAnsi" w:hAnsiTheme="minorHAnsi" w:cstheme="minorHAnsi"/>
          <w:sz w:val="24"/>
          <w:szCs w:val="24"/>
          <w:lang w:val="en-GB"/>
        </w:rPr>
        <w:t>o</w:t>
      </w:r>
      <w:r w:rsidR="00335C59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r GOD </w:t>
      </w:r>
      <w:r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it is </w:t>
      </w:r>
      <w:r w:rsidR="00335C59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Igor Krahne, Ralf Holland </w:t>
      </w:r>
      <w:r w:rsidRPr="00901D68">
        <w:rPr>
          <w:rFonts w:asciiTheme="minorHAnsi" w:hAnsiTheme="minorHAnsi" w:cstheme="minorHAnsi"/>
          <w:sz w:val="24"/>
          <w:szCs w:val="24"/>
          <w:lang w:val="en-GB"/>
        </w:rPr>
        <w:t>a</w:t>
      </w:r>
      <w:r w:rsidR="00335C59" w:rsidRPr="00901D68">
        <w:rPr>
          <w:rFonts w:asciiTheme="minorHAnsi" w:hAnsiTheme="minorHAnsi" w:cstheme="minorHAnsi"/>
          <w:sz w:val="24"/>
          <w:szCs w:val="24"/>
          <w:lang w:val="en-GB"/>
        </w:rPr>
        <w:t>nd Thorsten Kollet)</w:t>
      </w:r>
      <w:r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manage the business of the joint company and are also</w:t>
      </w:r>
      <w:r w:rsidR="00335C59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901D68">
        <w:rPr>
          <w:rFonts w:asciiTheme="minorHAnsi" w:hAnsiTheme="minorHAnsi" w:cstheme="minorHAnsi"/>
          <w:sz w:val="24"/>
          <w:szCs w:val="24"/>
          <w:lang w:val="en-GB"/>
        </w:rPr>
        <w:t>co-shareholders</w:t>
      </w:r>
      <w:r w:rsidR="00335C59" w:rsidRPr="00901D68">
        <w:rPr>
          <w:rFonts w:asciiTheme="minorHAnsi" w:hAnsiTheme="minorHAnsi" w:cstheme="minorHAnsi"/>
          <w:sz w:val="24"/>
          <w:szCs w:val="24"/>
          <w:lang w:val="en-GB"/>
        </w:rPr>
        <w:t>.</w:t>
      </w:r>
      <w:r w:rsidR="00B76533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4C10856C" w14:textId="5121329F" w:rsidR="005F4925" w:rsidRPr="00901D68" w:rsidRDefault="003E0084" w:rsidP="006036A2">
      <w:pPr>
        <w:spacing w:line="28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901D68">
        <w:rPr>
          <w:rFonts w:asciiTheme="minorHAnsi" w:hAnsiTheme="minorHAnsi" w:cstheme="minorHAnsi"/>
          <w:sz w:val="24"/>
          <w:szCs w:val="24"/>
          <w:lang w:val="en-GB"/>
        </w:rPr>
        <w:lastRenderedPageBreak/>
        <w:t>“MT and GOD are partners that are frequently chosen for digital transition programmes, and with good reason.</w:t>
      </w:r>
      <w:r w:rsidR="005F4925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5A472E" w:rsidRPr="00901D68">
        <w:rPr>
          <w:rFonts w:asciiTheme="minorHAnsi" w:hAnsiTheme="minorHAnsi" w:cstheme="minorHAnsi"/>
          <w:sz w:val="24"/>
          <w:szCs w:val="24"/>
          <w:lang w:val="en-GB"/>
        </w:rPr>
        <w:t>The merger means that we are now continuing two success stories together</w:t>
      </w:r>
      <w:r w:rsidRPr="00901D68">
        <w:rPr>
          <w:rFonts w:asciiTheme="minorHAnsi" w:hAnsiTheme="minorHAnsi" w:cstheme="minorHAnsi"/>
          <w:sz w:val="24"/>
          <w:szCs w:val="24"/>
          <w:lang w:val="en-GB"/>
        </w:rPr>
        <w:t>.</w:t>
      </w:r>
      <w:r w:rsidR="00FF5EBD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C91721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Given industry’s many different challenges, there is enormous demand on the market for individual software and supplementary </w:t>
      </w:r>
      <w:r w:rsidR="005A472E" w:rsidRPr="00901D68">
        <w:rPr>
          <w:rFonts w:asciiTheme="minorHAnsi" w:hAnsiTheme="minorHAnsi" w:cstheme="minorHAnsi"/>
          <w:sz w:val="24"/>
          <w:szCs w:val="24"/>
          <w:lang w:val="en-GB"/>
        </w:rPr>
        <w:t>IT</w:t>
      </w:r>
      <w:r w:rsidR="00C91721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s</w:t>
      </w:r>
      <w:r w:rsidR="005A472E" w:rsidRPr="00901D68">
        <w:rPr>
          <w:rFonts w:asciiTheme="minorHAnsi" w:hAnsiTheme="minorHAnsi" w:cstheme="minorHAnsi"/>
          <w:sz w:val="24"/>
          <w:szCs w:val="24"/>
          <w:lang w:val="en-GB"/>
        </w:rPr>
        <w:t>ervices</w:t>
      </w:r>
      <w:r w:rsidR="006036A2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–</w:t>
      </w:r>
      <w:r w:rsidR="00C91721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offering</w:t>
      </w:r>
      <w:r w:rsidR="006036A2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C91721" w:rsidRPr="00901D68">
        <w:rPr>
          <w:rFonts w:asciiTheme="minorHAnsi" w:hAnsiTheme="minorHAnsi" w:cstheme="minorHAnsi"/>
          <w:sz w:val="24"/>
          <w:szCs w:val="24"/>
          <w:lang w:val="en-GB"/>
        </w:rPr>
        <w:t>the ideal prerequisites for the group’s further growth</w:t>
      </w:r>
      <w:r w:rsidR="005A472E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="00C91721" w:rsidRPr="00901D68">
        <w:rPr>
          <w:rFonts w:asciiTheme="minorHAnsi" w:hAnsiTheme="minorHAnsi" w:cstheme="minorHAnsi"/>
          <w:sz w:val="24"/>
          <w:szCs w:val="24"/>
          <w:lang w:val="en-GB"/>
        </w:rPr>
        <w:t>with our continued support”</w:t>
      </w:r>
      <w:r w:rsidR="005A472E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="00C91721" w:rsidRPr="00901D68">
        <w:rPr>
          <w:rFonts w:asciiTheme="minorHAnsi" w:hAnsiTheme="minorHAnsi" w:cstheme="minorHAnsi"/>
          <w:sz w:val="24"/>
          <w:szCs w:val="24"/>
          <w:lang w:val="en-GB"/>
        </w:rPr>
        <w:t>adds</w:t>
      </w:r>
      <w:r w:rsidR="005A472E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Dr. Gregor Hengst, Managing </w:t>
      </w:r>
      <w:r w:rsidR="00904879">
        <w:rPr>
          <w:rFonts w:asciiTheme="minorHAnsi" w:hAnsiTheme="minorHAnsi" w:cstheme="minorHAnsi"/>
          <w:sz w:val="24"/>
          <w:szCs w:val="24"/>
          <w:lang w:val="en-GB"/>
        </w:rPr>
        <w:t>Director</w:t>
      </w:r>
      <w:r w:rsidR="00C91721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at</w:t>
      </w:r>
      <w:r w:rsidR="005A472E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Waterland</w:t>
      </w:r>
      <w:r w:rsidR="00904879">
        <w:rPr>
          <w:rFonts w:asciiTheme="minorHAnsi" w:hAnsiTheme="minorHAnsi" w:cstheme="minorHAnsi"/>
          <w:sz w:val="24"/>
          <w:szCs w:val="24"/>
          <w:lang w:val="en-GB"/>
        </w:rPr>
        <w:t xml:space="preserve"> Private Equity GmbH</w:t>
      </w:r>
      <w:r w:rsidR="005A472E" w:rsidRPr="00901D68">
        <w:rPr>
          <w:rFonts w:asciiTheme="minorHAnsi" w:hAnsiTheme="minorHAnsi" w:cstheme="minorHAnsi"/>
          <w:sz w:val="24"/>
          <w:szCs w:val="24"/>
          <w:lang w:val="en-GB"/>
        </w:rPr>
        <w:t>.</w:t>
      </w:r>
      <w:r w:rsidR="005F4925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6F85BFEE" w14:textId="1BB43CFF" w:rsidR="00C651A3" w:rsidRPr="00901D68" w:rsidRDefault="00C91721" w:rsidP="006036A2">
      <w:pPr>
        <w:spacing w:line="28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bookmarkStart w:id="0" w:name="_Hlk140679926"/>
      <w:r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Waterland </w:t>
      </w:r>
      <w:r w:rsidR="000334AE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has extensive </w:t>
      </w:r>
      <w:r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relevant </w:t>
      </w:r>
      <w:r w:rsidR="000334AE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experience in the </w:t>
      </w:r>
      <w:r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IT </w:t>
      </w:r>
      <w:r w:rsidR="000334AE" w:rsidRPr="00901D68">
        <w:rPr>
          <w:rFonts w:asciiTheme="minorHAnsi" w:hAnsiTheme="minorHAnsi" w:cstheme="minorHAnsi"/>
          <w:sz w:val="24"/>
          <w:szCs w:val="24"/>
          <w:lang w:val="en-GB"/>
        </w:rPr>
        <w:t>a</w:t>
      </w:r>
      <w:r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nd </w:t>
      </w:r>
      <w:r w:rsidR="000334AE" w:rsidRPr="00901D68">
        <w:rPr>
          <w:rFonts w:asciiTheme="minorHAnsi" w:hAnsiTheme="minorHAnsi" w:cstheme="minorHAnsi"/>
          <w:sz w:val="24"/>
          <w:szCs w:val="24"/>
          <w:lang w:val="en-GB"/>
        </w:rPr>
        <w:t>s</w:t>
      </w:r>
      <w:r w:rsidRPr="00901D68">
        <w:rPr>
          <w:rFonts w:asciiTheme="minorHAnsi" w:hAnsiTheme="minorHAnsi" w:cstheme="minorHAnsi"/>
          <w:sz w:val="24"/>
          <w:szCs w:val="24"/>
          <w:lang w:val="en-GB"/>
        </w:rPr>
        <w:t>oftware</w:t>
      </w:r>
      <w:r w:rsidR="000334AE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901D68">
        <w:rPr>
          <w:rFonts w:asciiTheme="minorHAnsi" w:hAnsiTheme="minorHAnsi" w:cstheme="minorHAnsi"/>
          <w:sz w:val="24"/>
          <w:szCs w:val="24"/>
          <w:lang w:val="en-GB"/>
        </w:rPr>
        <w:t>mark</w:t>
      </w:r>
      <w:r w:rsidR="000334AE" w:rsidRPr="00901D68">
        <w:rPr>
          <w:rFonts w:asciiTheme="minorHAnsi" w:hAnsiTheme="minorHAnsi" w:cstheme="minorHAnsi"/>
          <w:sz w:val="24"/>
          <w:szCs w:val="24"/>
          <w:lang w:val="en-GB"/>
        </w:rPr>
        <w:t>e</w:t>
      </w:r>
      <w:r w:rsidRPr="00901D68">
        <w:rPr>
          <w:rFonts w:asciiTheme="minorHAnsi" w:hAnsiTheme="minorHAnsi" w:cstheme="minorHAnsi"/>
          <w:sz w:val="24"/>
          <w:szCs w:val="24"/>
          <w:lang w:val="en-GB"/>
        </w:rPr>
        <w:t>t:</w:t>
      </w:r>
      <w:r w:rsidR="00C651A3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FE6B3A" w:rsidRPr="00901D68">
        <w:rPr>
          <w:rFonts w:asciiTheme="minorHAnsi" w:hAnsiTheme="minorHAnsi" w:cstheme="minorHAnsi"/>
          <w:sz w:val="24"/>
          <w:szCs w:val="24"/>
          <w:lang w:val="en-GB"/>
        </w:rPr>
        <w:t>In addition to GOD and MT, the current p</w:t>
      </w:r>
      <w:r w:rsidR="000334AE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ortfolio in </w:t>
      </w:r>
      <w:r w:rsidR="00FE6B3A" w:rsidRPr="00901D68">
        <w:rPr>
          <w:rFonts w:asciiTheme="minorHAnsi" w:hAnsiTheme="minorHAnsi" w:cstheme="minorHAnsi"/>
          <w:sz w:val="24"/>
          <w:szCs w:val="24"/>
          <w:lang w:val="en-GB"/>
        </w:rPr>
        <w:t>the</w:t>
      </w:r>
      <w:r w:rsidR="000334AE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DACH</w:t>
      </w:r>
      <w:r w:rsidR="00FE6B3A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r</w:t>
      </w:r>
      <w:r w:rsidR="000334AE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egion </w:t>
      </w:r>
      <w:r w:rsidR="00FE6B3A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also includes companies such as </w:t>
      </w:r>
      <w:r w:rsidR="000334AE" w:rsidRPr="00901D68">
        <w:rPr>
          <w:rFonts w:asciiTheme="minorHAnsi" w:hAnsiTheme="minorHAnsi" w:cstheme="minorHAnsi"/>
          <w:sz w:val="24"/>
          <w:szCs w:val="24"/>
          <w:lang w:val="en-GB"/>
        </w:rPr>
        <w:t>netgo (IT</w:t>
      </w:r>
      <w:r w:rsidR="00FE6B3A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p</w:t>
      </w:r>
      <w:r w:rsidR="000334AE" w:rsidRPr="00901D68">
        <w:rPr>
          <w:rFonts w:asciiTheme="minorHAnsi" w:hAnsiTheme="minorHAnsi" w:cstheme="minorHAnsi"/>
          <w:sz w:val="24"/>
          <w:szCs w:val="24"/>
          <w:lang w:val="en-GB"/>
        </w:rPr>
        <w:t>rovider), enreach (</w:t>
      </w:r>
      <w:r w:rsidR="00FE6B3A" w:rsidRPr="00901D68">
        <w:rPr>
          <w:rFonts w:asciiTheme="minorHAnsi" w:hAnsiTheme="minorHAnsi" w:cstheme="minorHAnsi"/>
          <w:sz w:val="24"/>
          <w:szCs w:val="24"/>
          <w:lang w:val="en-GB"/>
        </w:rPr>
        <w:t>u</w:t>
      </w:r>
      <w:r w:rsidR="000334AE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nified </w:t>
      </w:r>
      <w:r w:rsidR="00FE6B3A" w:rsidRPr="00901D68">
        <w:rPr>
          <w:rFonts w:asciiTheme="minorHAnsi" w:hAnsiTheme="minorHAnsi" w:cstheme="minorHAnsi"/>
          <w:sz w:val="24"/>
          <w:szCs w:val="24"/>
          <w:lang w:val="en-GB"/>
        </w:rPr>
        <w:t>c</w:t>
      </w:r>
      <w:r w:rsidR="000334AE" w:rsidRPr="00901D68">
        <w:rPr>
          <w:rFonts w:asciiTheme="minorHAnsi" w:hAnsiTheme="minorHAnsi" w:cstheme="minorHAnsi"/>
          <w:sz w:val="24"/>
          <w:szCs w:val="24"/>
          <w:lang w:val="en-GB"/>
        </w:rPr>
        <w:t>ommunications), Skaylink (</w:t>
      </w:r>
      <w:r w:rsidR="00FE6B3A" w:rsidRPr="00901D68">
        <w:rPr>
          <w:rFonts w:asciiTheme="minorHAnsi" w:hAnsiTheme="minorHAnsi" w:cstheme="minorHAnsi"/>
          <w:sz w:val="24"/>
          <w:szCs w:val="24"/>
          <w:lang w:val="en-GB"/>
        </w:rPr>
        <w:t>m</w:t>
      </w:r>
      <w:r w:rsidR="000334AE" w:rsidRPr="00901D68">
        <w:rPr>
          <w:rFonts w:asciiTheme="minorHAnsi" w:hAnsiTheme="minorHAnsi" w:cstheme="minorHAnsi"/>
          <w:sz w:val="24"/>
          <w:szCs w:val="24"/>
          <w:lang w:val="en-GB"/>
        </w:rPr>
        <w:t>anaged</w:t>
      </w:r>
      <w:r w:rsidR="00FE6B3A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e</w:t>
      </w:r>
      <w:r w:rsidR="000334AE" w:rsidRPr="00901D68">
        <w:rPr>
          <w:rFonts w:asciiTheme="minorHAnsi" w:hAnsiTheme="minorHAnsi" w:cstheme="minorHAnsi"/>
          <w:sz w:val="24"/>
          <w:szCs w:val="24"/>
          <w:lang w:val="en-GB"/>
        </w:rPr>
        <w:t>nterprise</w:t>
      </w:r>
      <w:r w:rsidR="00FE6B3A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p</w:t>
      </w:r>
      <w:r w:rsidR="000334AE" w:rsidRPr="00901D68">
        <w:rPr>
          <w:rFonts w:asciiTheme="minorHAnsi" w:hAnsiTheme="minorHAnsi" w:cstheme="minorHAnsi"/>
          <w:sz w:val="24"/>
          <w:szCs w:val="24"/>
          <w:lang w:val="en-GB"/>
        </w:rPr>
        <w:t>latform), Serrala (</w:t>
      </w:r>
      <w:r w:rsidR="00FE6B3A" w:rsidRPr="00901D68">
        <w:rPr>
          <w:rFonts w:asciiTheme="minorHAnsi" w:hAnsiTheme="minorHAnsi" w:cstheme="minorHAnsi"/>
          <w:sz w:val="24"/>
          <w:szCs w:val="24"/>
          <w:lang w:val="en-GB"/>
        </w:rPr>
        <w:t>p</w:t>
      </w:r>
      <w:r w:rsidR="000334AE" w:rsidRPr="00901D68">
        <w:rPr>
          <w:rFonts w:asciiTheme="minorHAnsi" w:hAnsiTheme="minorHAnsi" w:cstheme="minorHAnsi"/>
          <w:sz w:val="24"/>
          <w:szCs w:val="24"/>
          <w:lang w:val="en-GB"/>
        </w:rPr>
        <w:t>ayment</w:t>
      </w:r>
      <w:r w:rsidR="00FE6B3A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 technologies</w:t>
      </w:r>
      <w:r w:rsidR="000334AE" w:rsidRPr="00901D68">
        <w:rPr>
          <w:rFonts w:asciiTheme="minorHAnsi" w:hAnsiTheme="minorHAnsi" w:cstheme="minorHAnsi"/>
          <w:sz w:val="24"/>
          <w:szCs w:val="24"/>
          <w:lang w:val="en-GB"/>
        </w:rPr>
        <w:t xml:space="preserve">) </w:t>
      </w:r>
      <w:r w:rsidR="00FE6B3A" w:rsidRPr="00901D68">
        <w:rPr>
          <w:rFonts w:asciiTheme="minorHAnsi" w:hAnsiTheme="minorHAnsi" w:cstheme="minorHAnsi"/>
          <w:sz w:val="24"/>
          <w:szCs w:val="24"/>
          <w:lang w:val="en-GB"/>
        </w:rPr>
        <w:t>a</w:t>
      </w:r>
      <w:r w:rsidR="000334AE" w:rsidRPr="00901D68">
        <w:rPr>
          <w:rFonts w:asciiTheme="minorHAnsi" w:hAnsiTheme="minorHAnsi" w:cstheme="minorHAnsi"/>
          <w:sz w:val="24"/>
          <w:szCs w:val="24"/>
          <w:lang w:val="en-GB"/>
        </w:rPr>
        <w:t>nd Netrics (</w:t>
      </w:r>
      <w:r w:rsidR="00FE6B3A" w:rsidRPr="00901D68">
        <w:rPr>
          <w:rFonts w:asciiTheme="minorHAnsi" w:hAnsiTheme="minorHAnsi" w:cstheme="minorHAnsi"/>
          <w:sz w:val="24"/>
          <w:szCs w:val="24"/>
          <w:lang w:val="en-GB"/>
        </w:rPr>
        <w:t>e</w:t>
      </w:r>
      <w:r w:rsidR="000334AE" w:rsidRPr="00901D68">
        <w:rPr>
          <w:rFonts w:asciiTheme="minorHAnsi" w:hAnsiTheme="minorHAnsi" w:cstheme="minorHAnsi"/>
          <w:sz w:val="24"/>
          <w:szCs w:val="24"/>
          <w:lang w:val="en-GB"/>
        </w:rPr>
        <w:t>nterprise IT).</w:t>
      </w:r>
    </w:p>
    <w:bookmarkEnd w:id="0"/>
    <w:p w14:paraId="584CE559" w14:textId="77777777" w:rsidR="0076141C" w:rsidRPr="00901D68" w:rsidRDefault="0076141C" w:rsidP="000F56E7">
      <w:pPr>
        <w:jc w:val="both"/>
        <w:rPr>
          <w:rFonts w:ascii="Arial" w:hAnsi="Arial" w:cs="Arial"/>
          <w:lang w:val="en-GB"/>
        </w:rPr>
      </w:pPr>
    </w:p>
    <w:p w14:paraId="32B218AD" w14:textId="3F97055D" w:rsidR="004C1373" w:rsidRPr="00901D68" w:rsidRDefault="00C47B21" w:rsidP="006036A2">
      <w:pPr>
        <w:spacing w:line="240" w:lineRule="auto"/>
        <w:rPr>
          <w:b/>
          <w:bCs/>
          <w:sz w:val="20"/>
          <w:szCs w:val="20"/>
          <w:lang w:val="en-GB"/>
        </w:rPr>
      </w:pPr>
      <w:r w:rsidRPr="00901D68">
        <w:rPr>
          <w:b/>
          <w:bCs/>
          <w:sz w:val="20"/>
          <w:szCs w:val="20"/>
          <w:lang w:val="en-GB"/>
        </w:rPr>
        <w:t>About Waterland</w:t>
      </w:r>
    </w:p>
    <w:p w14:paraId="75697EE9" w14:textId="4438DA3B" w:rsidR="004C1373" w:rsidRPr="00901D68" w:rsidRDefault="00C47B21" w:rsidP="006036A2">
      <w:pPr>
        <w:spacing w:line="240" w:lineRule="auto"/>
        <w:jc w:val="both"/>
        <w:rPr>
          <w:sz w:val="20"/>
          <w:szCs w:val="20"/>
          <w:lang w:val="en-GB"/>
        </w:rPr>
      </w:pPr>
      <w:r w:rsidRPr="00901D68">
        <w:rPr>
          <w:sz w:val="20"/>
          <w:szCs w:val="20"/>
          <w:lang w:val="en-GB"/>
        </w:rPr>
        <w:t>Waterland is an independent private equity investment company that supports companies in realising their growth plans.</w:t>
      </w:r>
      <w:r w:rsidR="004C1373" w:rsidRPr="00901D68">
        <w:rPr>
          <w:sz w:val="20"/>
          <w:szCs w:val="20"/>
          <w:lang w:val="en-GB"/>
        </w:rPr>
        <w:t xml:space="preserve"> </w:t>
      </w:r>
      <w:r w:rsidRPr="00901D68">
        <w:rPr>
          <w:sz w:val="20"/>
          <w:szCs w:val="20"/>
          <w:lang w:val="en-GB"/>
        </w:rPr>
        <w:t>With substantial financial resources and industry expertise, Waterland enables its portfolio companies to achieve accelerated growth both organically and through acquisitions.</w:t>
      </w:r>
      <w:r w:rsidR="004C1373" w:rsidRPr="00901D68">
        <w:rPr>
          <w:sz w:val="20"/>
          <w:szCs w:val="20"/>
          <w:lang w:val="en-GB"/>
        </w:rPr>
        <w:t xml:space="preserve"> </w:t>
      </w:r>
      <w:r w:rsidRPr="00901D68">
        <w:rPr>
          <w:sz w:val="20"/>
          <w:szCs w:val="20"/>
          <w:lang w:val="en-GB"/>
        </w:rPr>
        <w:t xml:space="preserve">Waterland </w:t>
      </w:r>
      <w:r w:rsidR="00904879">
        <w:rPr>
          <w:sz w:val="20"/>
          <w:szCs w:val="20"/>
          <w:lang w:val="en-GB"/>
        </w:rPr>
        <w:t xml:space="preserve">as well as Waterland’s advisory firms </w:t>
      </w:r>
      <w:r w:rsidRPr="00901D68">
        <w:rPr>
          <w:sz w:val="20"/>
          <w:szCs w:val="20"/>
          <w:lang w:val="en-GB"/>
        </w:rPr>
        <w:t>ha</w:t>
      </w:r>
      <w:r w:rsidR="00904879">
        <w:rPr>
          <w:sz w:val="20"/>
          <w:szCs w:val="20"/>
          <w:lang w:val="en-GB"/>
        </w:rPr>
        <w:t>ve</w:t>
      </w:r>
      <w:r w:rsidRPr="00901D68">
        <w:rPr>
          <w:sz w:val="20"/>
          <w:szCs w:val="20"/>
          <w:lang w:val="en-GB"/>
        </w:rPr>
        <w:t xml:space="preserve"> offices in the Netherlands (</w:t>
      </w:r>
      <w:proofErr w:type="spellStart"/>
      <w:r w:rsidRPr="00901D68">
        <w:rPr>
          <w:sz w:val="20"/>
          <w:szCs w:val="20"/>
          <w:lang w:val="en-GB"/>
        </w:rPr>
        <w:t>Bussum</w:t>
      </w:r>
      <w:proofErr w:type="spellEnd"/>
      <w:r w:rsidRPr="00901D68">
        <w:rPr>
          <w:sz w:val="20"/>
          <w:szCs w:val="20"/>
          <w:lang w:val="en-GB"/>
        </w:rPr>
        <w:t>), Belgium (Antwerp), France (Paris), Germany (Hamburg and Munich), Poland (Warsaw), the UK (London and Manchester), Ireland (Dublin), Denmark (Copenhagen), Norway (Oslo), Spain (Barcelona) and Switzerland (Zurich).</w:t>
      </w:r>
      <w:r w:rsidR="004C1373" w:rsidRPr="00901D68">
        <w:rPr>
          <w:sz w:val="20"/>
          <w:szCs w:val="20"/>
          <w:lang w:val="en-GB"/>
        </w:rPr>
        <w:t xml:space="preserve"> </w:t>
      </w:r>
      <w:r w:rsidR="00904879">
        <w:rPr>
          <w:sz w:val="20"/>
          <w:szCs w:val="20"/>
          <w:lang w:val="en-GB"/>
        </w:rPr>
        <w:t>Waterland</w:t>
      </w:r>
      <w:r w:rsidRPr="00901D68">
        <w:rPr>
          <w:sz w:val="20"/>
          <w:szCs w:val="20"/>
          <w:lang w:val="en-GB"/>
        </w:rPr>
        <w:t xml:space="preserve"> currently manages around EUR 14 billion of investor commitments.</w:t>
      </w:r>
    </w:p>
    <w:p w14:paraId="6B369738" w14:textId="6E473F57" w:rsidR="004C1373" w:rsidRPr="00901D68" w:rsidRDefault="00C47B21" w:rsidP="006036A2">
      <w:pPr>
        <w:spacing w:line="240" w:lineRule="auto"/>
        <w:jc w:val="both"/>
        <w:rPr>
          <w:sz w:val="20"/>
          <w:szCs w:val="20"/>
          <w:lang w:val="en-GB"/>
        </w:rPr>
      </w:pPr>
      <w:r w:rsidRPr="00901D68">
        <w:rPr>
          <w:sz w:val="20"/>
          <w:szCs w:val="20"/>
          <w:lang w:val="en-GB"/>
        </w:rPr>
        <w:t>Since its foundation in 1999, Waterland has consistently achieved above-average performance with its investments.</w:t>
      </w:r>
      <w:r w:rsidR="004C1373" w:rsidRPr="00901D68">
        <w:rPr>
          <w:sz w:val="20"/>
          <w:szCs w:val="20"/>
          <w:lang w:val="en-GB"/>
        </w:rPr>
        <w:t xml:space="preserve"> </w:t>
      </w:r>
      <w:r w:rsidRPr="00901D68">
        <w:rPr>
          <w:sz w:val="20"/>
          <w:szCs w:val="20"/>
          <w:lang w:val="en-GB"/>
        </w:rPr>
        <w:t>Globally, the company is ranked fourth in the HEC/Dow Jones Private Equity Performance Ranking (January 2023) and is ranked seventh among global private equity firms in the Preqin Consistent Performers in Global Private Equity &amp; Venture Capital Report 2022.</w:t>
      </w:r>
      <w:r w:rsidR="004C1373" w:rsidRPr="00901D68">
        <w:rPr>
          <w:sz w:val="20"/>
          <w:szCs w:val="20"/>
          <w:lang w:val="en-GB"/>
        </w:rPr>
        <w:t xml:space="preserve"> </w:t>
      </w:r>
    </w:p>
    <w:p w14:paraId="285432CF" w14:textId="0FFB5827" w:rsidR="004C1373" w:rsidRPr="00901D68" w:rsidRDefault="00C47B21" w:rsidP="004C1373">
      <w:pPr>
        <w:pStyle w:val="Default"/>
        <w:rPr>
          <w:rFonts w:ascii="Calibri" w:hAnsi="Calibri" w:cs="Calibri"/>
          <w:color w:val="auto"/>
          <w:sz w:val="20"/>
          <w:szCs w:val="20"/>
          <w:lang w:val="en-GB"/>
        </w:rPr>
      </w:pPr>
      <w:r w:rsidRPr="00901D68">
        <w:rPr>
          <w:rFonts w:ascii="Calibri" w:hAnsi="Calibri" w:cs="Calibri"/>
          <w:b/>
          <w:bCs/>
          <w:color w:val="auto"/>
          <w:sz w:val="20"/>
          <w:szCs w:val="20"/>
          <w:lang w:val="en-GB"/>
        </w:rPr>
        <w:t>Waterland press contact:</w:t>
      </w:r>
      <w:r w:rsidR="004C1373" w:rsidRPr="00901D68">
        <w:rPr>
          <w:rFonts w:ascii="Calibri" w:hAnsi="Calibri" w:cs="Calibri"/>
          <w:color w:val="auto"/>
          <w:sz w:val="20"/>
          <w:szCs w:val="20"/>
          <w:lang w:val="en-GB"/>
        </w:rPr>
        <w:br/>
      </w:r>
    </w:p>
    <w:p w14:paraId="412E0597" w14:textId="10F42712" w:rsidR="004C1373" w:rsidRPr="00901D68" w:rsidRDefault="00C47B21" w:rsidP="004C1373">
      <w:pPr>
        <w:pStyle w:val="Default"/>
        <w:jc w:val="both"/>
        <w:rPr>
          <w:rFonts w:ascii="Calibri" w:hAnsi="Calibri" w:cs="Calibri"/>
          <w:color w:val="auto"/>
          <w:sz w:val="20"/>
          <w:szCs w:val="20"/>
          <w:lang w:val="en-GB"/>
        </w:rPr>
      </w:pPr>
      <w:r w:rsidRPr="00901D68">
        <w:rPr>
          <w:rFonts w:ascii="Calibri" w:hAnsi="Calibri" w:cs="Calibri"/>
          <w:color w:val="auto"/>
          <w:sz w:val="20"/>
          <w:szCs w:val="20"/>
          <w:lang w:val="en-GB"/>
        </w:rPr>
        <w:t>IWK Communication Partner</w:t>
      </w:r>
    </w:p>
    <w:p w14:paraId="1D995C42" w14:textId="75AB6645" w:rsidR="004C1373" w:rsidRPr="00901D68" w:rsidRDefault="00C47B21" w:rsidP="004C1373">
      <w:pPr>
        <w:pStyle w:val="Default"/>
        <w:jc w:val="both"/>
        <w:rPr>
          <w:rFonts w:ascii="Calibri" w:hAnsi="Calibri" w:cs="Calibri"/>
          <w:color w:val="auto"/>
          <w:sz w:val="20"/>
          <w:szCs w:val="20"/>
          <w:lang w:val="en-GB"/>
        </w:rPr>
      </w:pPr>
      <w:r w:rsidRPr="00901D68">
        <w:rPr>
          <w:rFonts w:ascii="Calibri" w:hAnsi="Calibri" w:cs="Calibri"/>
          <w:color w:val="auto"/>
          <w:sz w:val="20"/>
          <w:szCs w:val="20"/>
          <w:lang w:val="en-GB"/>
        </w:rPr>
        <w:t>Florian Bergmann</w:t>
      </w:r>
    </w:p>
    <w:p w14:paraId="1F7500C2" w14:textId="19F6AB64" w:rsidR="004C1373" w:rsidRPr="00901D68" w:rsidRDefault="00C47B21" w:rsidP="004C1373">
      <w:pPr>
        <w:pStyle w:val="Default"/>
        <w:jc w:val="both"/>
        <w:rPr>
          <w:rFonts w:ascii="Calibri" w:hAnsi="Calibri" w:cs="Calibri"/>
          <w:color w:val="auto"/>
          <w:sz w:val="20"/>
          <w:szCs w:val="20"/>
          <w:lang w:val="en-GB"/>
        </w:rPr>
      </w:pPr>
      <w:r w:rsidRPr="00901D68">
        <w:rPr>
          <w:rFonts w:ascii="Calibri" w:hAnsi="Calibri" w:cs="Calibri"/>
          <w:color w:val="auto"/>
          <w:sz w:val="20"/>
          <w:szCs w:val="20"/>
          <w:lang w:val="en-GB"/>
        </w:rPr>
        <w:t>T +49 89 2000 30 30</w:t>
      </w:r>
    </w:p>
    <w:p w14:paraId="66AACF77" w14:textId="77777777" w:rsidR="004C1373" w:rsidRPr="00901D68" w:rsidRDefault="00904879" w:rsidP="004C1373">
      <w:pPr>
        <w:pStyle w:val="Default"/>
        <w:jc w:val="both"/>
        <w:rPr>
          <w:rFonts w:ascii="Calibri" w:hAnsi="Calibri" w:cs="Calibri"/>
          <w:color w:val="auto"/>
          <w:sz w:val="20"/>
          <w:szCs w:val="20"/>
          <w:lang w:val="en-GB"/>
        </w:rPr>
      </w:pPr>
      <w:hyperlink r:id="rId11" w:history="1">
        <w:r w:rsidR="004C1373" w:rsidRPr="00901D68">
          <w:rPr>
            <w:rStyle w:val="Hyperlink"/>
            <w:rFonts w:ascii="Calibri" w:hAnsi="Calibri" w:cs="Calibri"/>
            <w:color w:val="auto"/>
            <w:sz w:val="20"/>
            <w:szCs w:val="20"/>
            <w:u w:val="none"/>
            <w:lang w:val="en-GB"/>
          </w:rPr>
          <w:t>waterland@iwk-cp.com</w:t>
        </w:r>
      </w:hyperlink>
    </w:p>
    <w:p w14:paraId="7D21831D" w14:textId="26C9E1F2" w:rsidR="004C1373" w:rsidRPr="00901D68" w:rsidRDefault="00904879" w:rsidP="00B76533">
      <w:pPr>
        <w:pStyle w:val="Default"/>
        <w:jc w:val="both"/>
        <w:rPr>
          <w:rStyle w:val="Hyperlink"/>
          <w:rFonts w:ascii="Calibri" w:hAnsi="Calibri" w:cs="Calibri"/>
          <w:color w:val="auto"/>
          <w:sz w:val="20"/>
          <w:szCs w:val="20"/>
          <w:u w:val="none"/>
          <w:lang w:val="en-GB"/>
        </w:rPr>
      </w:pPr>
      <w:hyperlink r:id="rId12" w:history="1">
        <w:r w:rsidR="00C47B21" w:rsidRPr="00901D68">
          <w:rPr>
            <w:rStyle w:val="Hyperlink"/>
            <w:rFonts w:ascii="Calibri" w:hAnsi="Calibri" w:cs="Calibri"/>
            <w:color w:val="auto"/>
            <w:sz w:val="20"/>
            <w:szCs w:val="20"/>
            <w:u w:val="none"/>
            <w:lang w:val="en-GB"/>
          </w:rPr>
          <w:t>www.iwk-cp.com</w:t>
        </w:r>
      </w:hyperlink>
    </w:p>
    <w:p w14:paraId="18F72D42" w14:textId="77777777" w:rsidR="004375E8" w:rsidRPr="00901D68" w:rsidRDefault="004375E8" w:rsidP="00B76533">
      <w:pPr>
        <w:pStyle w:val="Default"/>
        <w:jc w:val="both"/>
        <w:rPr>
          <w:rStyle w:val="Hyperlink"/>
          <w:rFonts w:ascii="Calibri" w:hAnsi="Calibri" w:cs="Calibri"/>
          <w:color w:val="auto"/>
          <w:sz w:val="20"/>
          <w:szCs w:val="20"/>
          <w:u w:val="none"/>
          <w:lang w:val="en-GB"/>
        </w:rPr>
      </w:pPr>
    </w:p>
    <w:p w14:paraId="741D6F84" w14:textId="77777777" w:rsidR="004375E8" w:rsidRPr="00901D68" w:rsidRDefault="004375E8" w:rsidP="00B76533">
      <w:pPr>
        <w:pStyle w:val="Default"/>
        <w:jc w:val="both"/>
        <w:rPr>
          <w:rStyle w:val="Hyperlink"/>
          <w:rFonts w:ascii="Calibri" w:hAnsi="Calibri" w:cs="Calibri"/>
          <w:color w:val="auto"/>
          <w:sz w:val="20"/>
          <w:szCs w:val="20"/>
          <w:u w:val="none"/>
          <w:lang w:val="en-GB"/>
        </w:rPr>
      </w:pPr>
    </w:p>
    <w:p w14:paraId="38CF015E" w14:textId="77777777" w:rsidR="004375E8" w:rsidRPr="00901D68" w:rsidRDefault="004375E8" w:rsidP="00B76533">
      <w:pPr>
        <w:pStyle w:val="Default"/>
        <w:jc w:val="both"/>
        <w:rPr>
          <w:rStyle w:val="Hyperlink"/>
          <w:rFonts w:ascii="Calibri" w:hAnsi="Calibri" w:cs="Calibri"/>
          <w:color w:val="auto"/>
          <w:sz w:val="20"/>
          <w:szCs w:val="20"/>
          <w:u w:val="none"/>
          <w:lang w:val="en-GB"/>
        </w:rPr>
      </w:pPr>
    </w:p>
    <w:p w14:paraId="66E02B15" w14:textId="0047A5A6" w:rsidR="004375E8" w:rsidRPr="00901D68" w:rsidRDefault="004375E8" w:rsidP="00E5305A">
      <w:pPr>
        <w:jc w:val="both"/>
        <w:rPr>
          <w:sz w:val="20"/>
          <w:szCs w:val="20"/>
          <w:lang w:val="en-GB"/>
        </w:rPr>
      </w:pPr>
    </w:p>
    <w:sectPr w:rsidR="004375E8" w:rsidRPr="00901D68" w:rsidSect="00BE6A89">
      <w:headerReference w:type="default" r:id="rId13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2C495" w14:textId="77777777" w:rsidR="0067342E" w:rsidRDefault="0067342E" w:rsidP="009415FA">
      <w:pPr>
        <w:spacing w:after="0" w:line="240" w:lineRule="auto"/>
      </w:pPr>
      <w:r>
        <w:separator/>
      </w:r>
    </w:p>
  </w:endnote>
  <w:endnote w:type="continuationSeparator" w:id="0">
    <w:p w14:paraId="4AE28696" w14:textId="77777777" w:rsidR="0067342E" w:rsidRDefault="0067342E" w:rsidP="009415FA">
      <w:pPr>
        <w:spacing w:after="0" w:line="240" w:lineRule="auto"/>
      </w:pPr>
      <w:r>
        <w:continuationSeparator/>
      </w:r>
    </w:p>
  </w:endnote>
  <w:endnote w:type="continuationNotice" w:id="1">
    <w:p w14:paraId="39F6741E" w14:textId="77777777" w:rsidR="0067342E" w:rsidRDefault="006734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BA81" w14:textId="77777777" w:rsidR="0067342E" w:rsidRDefault="0067342E" w:rsidP="009415FA">
      <w:pPr>
        <w:spacing w:after="0" w:line="240" w:lineRule="auto"/>
      </w:pPr>
      <w:r>
        <w:separator/>
      </w:r>
    </w:p>
  </w:footnote>
  <w:footnote w:type="continuationSeparator" w:id="0">
    <w:p w14:paraId="20F948A0" w14:textId="77777777" w:rsidR="0067342E" w:rsidRDefault="0067342E" w:rsidP="009415FA">
      <w:pPr>
        <w:spacing w:after="0" w:line="240" w:lineRule="auto"/>
      </w:pPr>
      <w:r>
        <w:continuationSeparator/>
      </w:r>
    </w:p>
  </w:footnote>
  <w:footnote w:type="continuationNotice" w:id="1">
    <w:p w14:paraId="0FBE3E58" w14:textId="77777777" w:rsidR="0067342E" w:rsidRDefault="006734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44F0" w14:textId="4CAA3F38" w:rsidR="009415FA" w:rsidRDefault="00F216F4" w:rsidP="00673421">
    <w:pPr>
      <w:pStyle w:val="Kopfzeile"/>
    </w:pPr>
    <w:r>
      <w:rPr>
        <w:noProof/>
        <w:lang w:val="en-GB" w:eastAsia="en-GB"/>
      </w:rPr>
      <w:drawing>
        <wp:inline distT="0" distB="0" distL="0" distR="0" wp14:anchorId="4A192055" wp14:editId="3A481977">
          <wp:extent cx="1800225" cy="653466"/>
          <wp:effectExtent l="0" t="0" r="0" b="0"/>
          <wp:docPr id="16" name="Picture 16" descr="I:\Kunden_Projekte\Waterland\Grafik\Logo Waterland 577-6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Kunden_Projekte\Waterland\Grafik\Logo Waterland 577-62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619" cy="655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D2290"/>
    <w:multiLevelType w:val="hybridMultilevel"/>
    <w:tmpl w:val="3410CD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CE1389"/>
    <w:multiLevelType w:val="hybridMultilevel"/>
    <w:tmpl w:val="6082C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730FA"/>
    <w:multiLevelType w:val="hybridMultilevel"/>
    <w:tmpl w:val="0B784F40"/>
    <w:lvl w:ilvl="0" w:tplc="721AC50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949168">
    <w:abstractNumId w:val="1"/>
  </w:num>
  <w:num w:numId="2" w16cid:durableId="1081683395">
    <w:abstractNumId w:val="2"/>
  </w:num>
  <w:num w:numId="3" w16cid:durableId="1695419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0MzUwNTUyMzcxMjRX0lEKTi0uzszPAykwqgUA+I9sCSwAAAA="/>
  </w:docVars>
  <w:rsids>
    <w:rsidRoot w:val="00FC2D66"/>
    <w:rsid w:val="00001BB4"/>
    <w:rsid w:val="000028FF"/>
    <w:rsid w:val="00002C08"/>
    <w:rsid w:val="00002FD5"/>
    <w:rsid w:val="00004271"/>
    <w:rsid w:val="00006A9E"/>
    <w:rsid w:val="000114E8"/>
    <w:rsid w:val="00014C1F"/>
    <w:rsid w:val="00016AA6"/>
    <w:rsid w:val="00017CDA"/>
    <w:rsid w:val="000203B3"/>
    <w:rsid w:val="00020A5D"/>
    <w:rsid w:val="000334AE"/>
    <w:rsid w:val="00035D51"/>
    <w:rsid w:val="00041003"/>
    <w:rsid w:val="00045586"/>
    <w:rsid w:val="00050385"/>
    <w:rsid w:val="0005333E"/>
    <w:rsid w:val="00055814"/>
    <w:rsid w:val="00056972"/>
    <w:rsid w:val="000576F5"/>
    <w:rsid w:val="00065165"/>
    <w:rsid w:val="00066560"/>
    <w:rsid w:val="00075E9F"/>
    <w:rsid w:val="000776F1"/>
    <w:rsid w:val="00080106"/>
    <w:rsid w:val="000810E8"/>
    <w:rsid w:val="00082CEB"/>
    <w:rsid w:val="00083231"/>
    <w:rsid w:val="00084DA6"/>
    <w:rsid w:val="00085B6A"/>
    <w:rsid w:val="0008660A"/>
    <w:rsid w:val="00087386"/>
    <w:rsid w:val="00094E07"/>
    <w:rsid w:val="00095F9B"/>
    <w:rsid w:val="000A32AB"/>
    <w:rsid w:val="000A41A2"/>
    <w:rsid w:val="000A48F4"/>
    <w:rsid w:val="000A732F"/>
    <w:rsid w:val="000A7ED6"/>
    <w:rsid w:val="000B248C"/>
    <w:rsid w:val="000C0D35"/>
    <w:rsid w:val="000C1D03"/>
    <w:rsid w:val="000C282F"/>
    <w:rsid w:val="000C6789"/>
    <w:rsid w:val="000D1CFC"/>
    <w:rsid w:val="000D468C"/>
    <w:rsid w:val="000D579E"/>
    <w:rsid w:val="000D5F02"/>
    <w:rsid w:val="000E0BA9"/>
    <w:rsid w:val="000E2506"/>
    <w:rsid w:val="000E44F5"/>
    <w:rsid w:val="000E4C83"/>
    <w:rsid w:val="000E67AC"/>
    <w:rsid w:val="000F17DA"/>
    <w:rsid w:val="000F4DF9"/>
    <w:rsid w:val="000F4E78"/>
    <w:rsid w:val="000F56E7"/>
    <w:rsid w:val="000F7038"/>
    <w:rsid w:val="000F7C23"/>
    <w:rsid w:val="001022E7"/>
    <w:rsid w:val="00104F2D"/>
    <w:rsid w:val="00105352"/>
    <w:rsid w:val="00106690"/>
    <w:rsid w:val="001079ED"/>
    <w:rsid w:val="00110E3E"/>
    <w:rsid w:val="001110BE"/>
    <w:rsid w:val="00111621"/>
    <w:rsid w:val="00111F33"/>
    <w:rsid w:val="00112C3F"/>
    <w:rsid w:val="00114D05"/>
    <w:rsid w:val="00121DAA"/>
    <w:rsid w:val="00121F40"/>
    <w:rsid w:val="00122DFB"/>
    <w:rsid w:val="00126FDB"/>
    <w:rsid w:val="0013212E"/>
    <w:rsid w:val="0013396D"/>
    <w:rsid w:val="00133EC6"/>
    <w:rsid w:val="001353B7"/>
    <w:rsid w:val="00135DA8"/>
    <w:rsid w:val="00135F18"/>
    <w:rsid w:val="00145D27"/>
    <w:rsid w:val="00146762"/>
    <w:rsid w:val="00156F3D"/>
    <w:rsid w:val="0016141F"/>
    <w:rsid w:val="00161C2A"/>
    <w:rsid w:val="00161F50"/>
    <w:rsid w:val="001629ED"/>
    <w:rsid w:val="001664AD"/>
    <w:rsid w:val="001675A8"/>
    <w:rsid w:val="00170A1E"/>
    <w:rsid w:val="00170B9F"/>
    <w:rsid w:val="001715CA"/>
    <w:rsid w:val="00175996"/>
    <w:rsid w:val="00175A0A"/>
    <w:rsid w:val="00175CEB"/>
    <w:rsid w:val="00175EDC"/>
    <w:rsid w:val="00176DDF"/>
    <w:rsid w:val="00177656"/>
    <w:rsid w:val="00177F2F"/>
    <w:rsid w:val="00181232"/>
    <w:rsid w:val="00184B81"/>
    <w:rsid w:val="001860E1"/>
    <w:rsid w:val="001937AC"/>
    <w:rsid w:val="00196CEE"/>
    <w:rsid w:val="001A3004"/>
    <w:rsid w:val="001A3537"/>
    <w:rsid w:val="001A3E24"/>
    <w:rsid w:val="001A667E"/>
    <w:rsid w:val="001A67EA"/>
    <w:rsid w:val="001A76E6"/>
    <w:rsid w:val="001A7C1F"/>
    <w:rsid w:val="001B02BE"/>
    <w:rsid w:val="001B1F6A"/>
    <w:rsid w:val="001B213E"/>
    <w:rsid w:val="001B44D0"/>
    <w:rsid w:val="001B5BD6"/>
    <w:rsid w:val="001B6347"/>
    <w:rsid w:val="001B7641"/>
    <w:rsid w:val="001B7ACE"/>
    <w:rsid w:val="001B7EF3"/>
    <w:rsid w:val="001C0099"/>
    <w:rsid w:val="001C172A"/>
    <w:rsid w:val="001C2364"/>
    <w:rsid w:val="001C336F"/>
    <w:rsid w:val="001C4528"/>
    <w:rsid w:val="001C6498"/>
    <w:rsid w:val="001D36BC"/>
    <w:rsid w:val="001D760F"/>
    <w:rsid w:val="001E0478"/>
    <w:rsid w:val="001E286B"/>
    <w:rsid w:val="001F3727"/>
    <w:rsid w:val="001F56BB"/>
    <w:rsid w:val="00201F83"/>
    <w:rsid w:val="00205406"/>
    <w:rsid w:val="00205B3E"/>
    <w:rsid w:val="00205BC2"/>
    <w:rsid w:val="00212B19"/>
    <w:rsid w:val="0021407C"/>
    <w:rsid w:val="00216199"/>
    <w:rsid w:val="00224F73"/>
    <w:rsid w:val="002250CF"/>
    <w:rsid w:val="0022515A"/>
    <w:rsid w:val="00226132"/>
    <w:rsid w:val="0023095F"/>
    <w:rsid w:val="0023143A"/>
    <w:rsid w:val="002315D5"/>
    <w:rsid w:val="00231DC1"/>
    <w:rsid w:val="00233D97"/>
    <w:rsid w:val="00234A22"/>
    <w:rsid w:val="0023750F"/>
    <w:rsid w:val="00242B6A"/>
    <w:rsid w:val="00243D49"/>
    <w:rsid w:val="00244735"/>
    <w:rsid w:val="00244D53"/>
    <w:rsid w:val="0024548B"/>
    <w:rsid w:val="002506F6"/>
    <w:rsid w:val="00250AB8"/>
    <w:rsid w:val="00252E10"/>
    <w:rsid w:val="002546D2"/>
    <w:rsid w:val="00255241"/>
    <w:rsid w:val="00256C5D"/>
    <w:rsid w:val="00257D77"/>
    <w:rsid w:val="002603AA"/>
    <w:rsid w:val="00261168"/>
    <w:rsid w:val="002622CD"/>
    <w:rsid w:val="00263963"/>
    <w:rsid w:val="00264C38"/>
    <w:rsid w:val="0026556B"/>
    <w:rsid w:val="0026771C"/>
    <w:rsid w:val="00270C4E"/>
    <w:rsid w:val="00271052"/>
    <w:rsid w:val="0027134C"/>
    <w:rsid w:val="00271654"/>
    <w:rsid w:val="00274D44"/>
    <w:rsid w:val="00275213"/>
    <w:rsid w:val="002776A3"/>
    <w:rsid w:val="00277BB0"/>
    <w:rsid w:val="00284CD8"/>
    <w:rsid w:val="002856B1"/>
    <w:rsid w:val="00286DAA"/>
    <w:rsid w:val="00287571"/>
    <w:rsid w:val="002914FC"/>
    <w:rsid w:val="00294AA4"/>
    <w:rsid w:val="002A10EF"/>
    <w:rsid w:val="002A1A83"/>
    <w:rsid w:val="002A1B09"/>
    <w:rsid w:val="002A259B"/>
    <w:rsid w:val="002A2E71"/>
    <w:rsid w:val="002A412A"/>
    <w:rsid w:val="002A44B2"/>
    <w:rsid w:val="002A56BC"/>
    <w:rsid w:val="002A662B"/>
    <w:rsid w:val="002B3C5E"/>
    <w:rsid w:val="002B56CA"/>
    <w:rsid w:val="002B7203"/>
    <w:rsid w:val="002C07DE"/>
    <w:rsid w:val="002C3F15"/>
    <w:rsid w:val="002C54A8"/>
    <w:rsid w:val="002C598E"/>
    <w:rsid w:val="002D1F2C"/>
    <w:rsid w:val="002D2EC2"/>
    <w:rsid w:val="002D4A3A"/>
    <w:rsid w:val="002D5EE4"/>
    <w:rsid w:val="002E0994"/>
    <w:rsid w:val="002E0EEC"/>
    <w:rsid w:val="002E2F46"/>
    <w:rsid w:val="002E36FF"/>
    <w:rsid w:val="002E656C"/>
    <w:rsid w:val="002E7ECA"/>
    <w:rsid w:val="002F1FA5"/>
    <w:rsid w:val="002F3C13"/>
    <w:rsid w:val="002F6D36"/>
    <w:rsid w:val="002F754B"/>
    <w:rsid w:val="00300472"/>
    <w:rsid w:val="00304312"/>
    <w:rsid w:val="0030579A"/>
    <w:rsid w:val="00306F22"/>
    <w:rsid w:val="0031404D"/>
    <w:rsid w:val="0031571B"/>
    <w:rsid w:val="003164FF"/>
    <w:rsid w:val="00332231"/>
    <w:rsid w:val="00332B7D"/>
    <w:rsid w:val="00333651"/>
    <w:rsid w:val="0033491C"/>
    <w:rsid w:val="00335672"/>
    <w:rsid w:val="00335C59"/>
    <w:rsid w:val="003372E5"/>
    <w:rsid w:val="0033779D"/>
    <w:rsid w:val="00340664"/>
    <w:rsid w:val="0034088B"/>
    <w:rsid w:val="00341F20"/>
    <w:rsid w:val="003429BB"/>
    <w:rsid w:val="00345A91"/>
    <w:rsid w:val="00345BC0"/>
    <w:rsid w:val="003472C9"/>
    <w:rsid w:val="003474E1"/>
    <w:rsid w:val="00350C0F"/>
    <w:rsid w:val="003519EC"/>
    <w:rsid w:val="003519FF"/>
    <w:rsid w:val="003548C7"/>
    <w:rsid w:val="0035558F"/>
    <w:rsid w:val="00356043"/>
    <w:rsid w:val="00365121"/>
    <w:rsid w:val="0036701D"/>
    <w:rsid w:val="00370D6F"/>
    <w:rsid w:val="00371053"/>
    <w:rsid w:val="00372066"/>
    <w:rsid w:val="0038630F"/>
    <w:rsid w:val="0039282B"/>
    <w:rsid w:val="00392F35"/>
    <w:rsid w:val="00394363"/>
    <w:rsid w:val="003947DB"/>
    <w:rsid w:val="00394F4D"/>
    <w:rsid w:val="003954C5"/>
    <w:rsid w:val="00395F9C"/>
    <w:rsid w:val="003A4DC1"/>
    <w:rsid w:val="003A4F35"/>
    <w:rsid w:val="003A6728"/>
    <w:rsid w:val="003A689A"/>
    <w:rsid w:val="003A6DBF"/>
    <w:rsid w:val="003B0E89"/>
    <w:rsid w:val="003B0EE4"/>
    <w:rsid w:val="003B1125"/>
    <w:rsid w:val="003B1882"/>
    <w:rsid w:val="003B3751"/>
    <w:rsid w:val="003B530F"/>
    <w:rsid w:val="003B6AE0"/>
    <w:rsid w:val="003C36BF"/>
    <w:rsid w:val="003C5DBE"/>
    <w:rsid w:val="003C60D4"/>
    <w:rsid w:val="003C6D48"/>
    <w:rsid w:val="003D1562"/>
    <w:rsid w:val="003D1B45"/>
    <w:rsid w:val="003D2E1E"/>
    <w:rsid w:val="003D32D9"/>
    <w:rsid w:val="003D4D83"/>
    <w:rsid w:val="003D5C5D"/>
    <w:rsid w:val="003D60E7"/>
    <w:rsid w:val="003D65CB"/>
    <w:rsid w:val="003D7042"/>
    <w:rsid w:val="003E0084"/>
    <w:rsid w:val="003E0137"/>
    <w:rsid w:val="003E1519"/>
    <w:rsid w:val="003E329B"/>
    <w:rsid w:val="003E6A14"/>
    <w:rsid w:val="003E7A34"/>
    <w:rsid w:val="003F33B6"/>
    <w:rsid w:val="003F5C7E"/>
    <w:rsid w:val="003F60B9"/>
    <w:rsid w:val="004000DC"/>
    <w:rsid w:val="00400444"/>
    <w:rsid w:val="004007AF"/>
    <w:rsid w:val="00402C82"/>
    <w:rsid w:val="00403E3A"/>
    <w:rsid w:val="00411704"/>
    <w:rsid w:val="00413B9D"/>
    <w:rsid w:val="004219DF"/>
    <w:rsid w:val="00422331"/>
    <w:rsid w:val="00430513"/>
    <w:rsid w:val="004327D9"/>
    <w:rsid w:val="00432B32"/>
    <w:rsid w:val="0043344F"/>
    <w:rsid w:val="004375E8"/>
    <w:rsid w:val="004406F4"/>
    <w:rsid w:val="00444801"/>
    <w:rsid w:val="00444BEA"/>
    <w:rsid w:val="00444E38"/>
    <w:rsid w:val="00446842"/>
    <w:rsid w:val="00450F6F"/>
    <w:rsid w:val="0045606C"/>
    <w:rsid w:val="0045703F"/>
    <w:rsid w:val="00462E20"/>
    <w:rsid w:val="00463A8B"/>
    <w:rsid w:val="004645AB"/>
    <w:rsid w:val="004724E1"/>
    <w:rsid w:val="00474037"/>
    <w:rsid w:val="00481BDA"/>
    <w:rsid w:val="004836AD"/>
    <w:rsid w:val="00484A67"/>
    <w:rsid w:val="00485EA2"/>
    <w:rsid w:val="00487157"/>
    <w:rsid w:val="00490465"/>
    <w:rsid w:val="0049178B"/>
    <w:rsid w:val="00493A0D"/>
    <w:rsid w:val="00495AB3"/>
    <w:rsid w:val="00495AF2"/>
    <w:rsid w:val="004A235E"/>
    <w:rsid w:val="004A3111"/>
    <w:rsid w:val="004A4809"/>
    <w:rsid w:val="004A51A4"/>
    <w:rsid w:val="004A61D0"/>
    <w:rsid w:val="004A627B"/>
    <w:rsid w:val="004A781F"/>
    <w:rsid w:val="004B0076"/>
    <w:rsid w:val="004B7F4D"/>
    <w:rsid w:val="004C1373"/>
    <w:rsid w:val="004C2A93"/>
    <w:rsid w:val="004C4D32"/>
    <w:rsid w:val="004C50FA"/>
    <w:rsid w:val="004C63B8"/>
    <w:rsid w:val="004D0F34"/>
    <w:rsid w:val="004D1E66"/>
    <w:rsid w:val="004D3F78"/>
    <w:rsid w:val="004D5E9F"/>
    <w:rsid w:val="004E0C22"/>
    <w:rsid w:val="004E1220"/>
    <w:rsid w:val="004E144E"/>
    <w:rsid w:val="004F185B"/>
    <w:rsid w:val="004F4742"/>
    <w:rsid w:val="004F4B76"/>
    <w:rsid w:val="004F5C5D"/>
    <w:rsid w:val="00500F6B"/>
    <w:rsid w:val="00502885"/>
    <w:rsid w:val="00502F81"/>
    <w:rsid w:val="00503803"/>
    <w:rsid w:val="005061EF"/>
    <w:rsid w:val="00507504"/>
    <w:rsid w:val="00510D6D"/>
    <w:rsid w:val="005110ED"/>
    <w:rsid w:val="00514857"/>
    <w:rsid w:val="00517534"/>
    <w:rsid w:val="00517CDF"/>
    <w:rsid w:val="00520E8E"/>
    <w:rsid w:val="005237DC"/>
    <w:rsid w:val="005249DF"/>
    <w:rsid w:val="005269CC"/>
    <w:rsid w:val="00526FE6"/>
    <w:rsid w:val="005273D7"/>
    <w:rsid w:val="00527460"/>
    <w:rsid w:val="005326CE"/>
    <w:rsid w:val="0054159E"/>
    <w:rsid w:val="00542DF9"/>
    <w:rsid w:val="00543A8D"/>
    <w:rsid w:val="00546B37"/>
    <w:rsid w:val="00552D38"/>
    <w:rsid w:val="00554A0D"/>
    <w:rsid w:val="00557437"/>
    <w:rsid w:val="00561A23"/>
    <w:rsid w:val="0056520C"/>
    <w:rsid w:val="00567F6D"/>
    <w:rsid w:val="00570B04"/>
    <w:rsid w:val="0057270A"/>
    <w:rsid w:val="005734B9"/>
    <w:rsid w:val="00573DC9"/>
    <w:rsid w:val="0058177D"/>
    <w:rsid w:val="005853FC"/>
    <w:rsid w:val="005862BE"/>
    <w:rsid w:val="00590ACD"/>
    <w:rsid w:val="00592167"/>
    <w:rsid w:val="00592B1C"/>
    <w:rsid w:val="00592D96"/>
    <w:rsid w:val="00597B9A"/>
    <w:rsid w:val="005A0F80"/>
    <w:rsid w:val="005A1EBB"/>
    <w:rsid w:val="005A41EC"/>
    <w:rsid w:val="005A472E"/>
    <w:rsid w:val="005A6657"/>
    <w:rsid w:val="005A677F"/>
    <w:rsid w:val="005A6905"/>
    <w:rsid w:val="005B0959"/>
    <w:rsid w:val="005B3695"/>
    <w:rsid w:val="005B52ED"/>
    <w:rsid w:val="005B5B4F"/>
    <w:rsid w:val="005B71BB"/>
    <w:rsid w:val="005B7A50"/>
    <w:rsid w:val="005C28DB"/>
    <w:rsid w:val="005C4A75"/>
    <w:rsid w:val="005C596A"/>
    <w:rsid w:val="005C79B0"/>
    <w:rsid w:val="005D30D4"/>
    <w:rsid w:val="005D5252"/>
    <w:rsid w:val="005D6374"/>
    <w:rsid w:val="005E4D1E"/>
    <w:rsid w:val="005F4925"/>
    <w:rsid w:val="005F6C05"/>
    <w:rsid w:val="00602162"/>
    <w:rsid w:val="006032E6"/>
    <w:rsid w:val="006036A2"/>
    <w:rsid w:val="00605CA1"/>
    <w:rsid w:val="0061066E"/>
    <w:rsid w:val="0061421E"/>
    <w:rsid w:val="00616BA5"/>
    <w:rsid w:val="00617D38"/>
    <w:rsid w:val="006227F8"/>
    <w:rsid w:val="00623005"/>
    <w:rsid w:val="0062310E"/>
    <w:rsid w:val="00624651"/>
    <w:rsid w:val="00625A0C"/>
    <w:rsid w:val="00627EEA"/>
    <w:rsid w:val="00630871"/>
    <w:rsid w:val="006329CE"/>
    <w:rsid w:val="00633C3B"/>
    <w:rsid w:val="00634816"/>
    <w:rsid w:val="00635472"/>
    <w:rsid w:val="0063627F"/>
    <w:rsid w:val="006375BD"/>
    <w:rsid w:val="00637C01"/>
    <w:rsid w:val="00640D08"/>
    <w:rsid w:val="00643E97"/>
    <w:rsid w:val="00645422"/>
    <w:rsid w:val="0064567A"/>
    <w:rsid w:val="00646340"/>
    <w:rsid w:val="0064745B"/>
    <w:rsid w:val="00656030"/>
    <w:rsid w:val="0066119F"/>
    <w:rsid w:val="00662381"/>
    <w:rsid w:val="006651FA"/>
    <w:rsid w:val="00666DA7"/>
    <w:rsid w:val="0066745C"/>
    <w:rsid w:val="0066762E"/>
    <w:rsid w:val="006678DC"/>
    <w:rsid w:val="006708BF"/>
    <w:rsid w:val="00672654"/>
    <w:rsid w:val="00673421"/>
    <w:rsid w:val="0067342E"/>
    <w:rsid w:val="00673D35"/>
    <w:rsid w:val="00673D93"/>
    <w:rsid w:val="006743E8"/>
    <w:rsid w:val="00676AEA"/>
    <w:rsid w:val="00681A05"/>
    <w:rsid w:val="00681C2F"/>
    <w:rsid w:val="0068372F"/>
    <w:rsid w:val="006876F2"/>
    <w:rsid w:val="006917F6"/>
    <w:rsid w:val="00694FF6"/>
    <w:rsid w:val="00695D73"/>
    <w:rsid w:val="006A5768"/>
    <w:rsid w:val="006B3F52"/>
    <w:rsid w:val="006C1747"/>
    <w:rsid w:val="006C1FF2"/>
    <w:rsid w:val="006C5638"/>
    <w:rsid w:val="006D0959"/>
    <w:rsid w:val="006D1B7F"/>
    <w:rsid w:val="006D4B92"/>
    <w:rsid w:val="006E0906"/>
    <w:rsid w:val="006E155B"/>
    <w:rsid w:val="006E1F06"/>
    <w:rsid w:val="006E20A8"/>
    <w:rsid w:val="006E2D12"/>
    <w:rsid w:val="006E4BDA"/>
    <w:rsid w:val="006E6FF5"/>
    <w:rsid w:val="006E71C4"/>
    <w:rsid w:val="006E7494"/>
    <w:rsid w:val="006F349C"/>
    <w:rsid w:val="006F3A96"/>
    <w:rsid w:val="006F5844"/>
    <w:rsid w:val="006F5CE1"/>
    <w:rsid w:val="006F5EA6"/>
    <w:rsid w:val="00702FDD"/>
    <w:rsid w:val="00704073"/>
    <w:rsid w:val="00707211"/>
    <w:rsid w:val="00711FA4"/>
    <w:rsid w:val="00714E83"/>
    <w:rsid w:val="00715432"/>
    <w:rsid w:val="00720088"/>
    <w:rsid w:val="007215FC"/>
    <w:rsid w:val="0072244B"/>
    <w:rsid w:val="00724DD9"/>
    <w:rsid w:val="00726852"/>
    <w:rsid w:val="007319D7"/>
    <w:rsid w:val="00732E56"/>
    <w:rsid w:val="0073582D"/>
    <w:rsid w:val="007377E5"/>
    <w:rsid w:val="00743068"/>
    <w:rsid w:val="00745BDC"/>
    <w:rsid w:val="00746B89"/>
    <w:rsid w:val="007512A4"/>
    <w:rsid w:val="0075178E"/>
    <w:rsid w:val="007550DD"/>
    <w:rsid w:val="00755CFC"/>
    <w:rsid w:val="00755E1B"/>
    <w:rsid w:val="00756424"/>
    <w:rsid w:val="007571A2"/>
    <w:rsid w:val="007573CC"/>
    <w:rsid w:val="0076141C"/>
    <w:rsid w:val="00762F50"/>
    <w:rsid w:val="0076362F"/>
    <w:rsid w:val="00765A97"/>
    <w:rsid w:val="00767872"/>
    <w:rsid w:val="00771BD6"/>
    <w:rsid w:val="00773E89"/>
    <w:rsid w:val="007758C8"/>
    <w:rsid w:val="00776CA2"/>
    <w:rsid w:val="00782281"/>
    <w:rsid w:val="007836C5"/>
    <w:rsid w:val="007844B4"/>
    <w:rsid w:val="00784829"/>
    <w:rsid w:val="00785A5F"/>
    <w:rsid w:val="007902EB"/>
    <w:rsid w:val="0079304B"/>
    <w:rsid w:val="00794DAE"/>
    <w:rsid w:val="007975F0"/>
    <w:rsid w:val="007A176E"/>
    <w:rsid w:val="007A2708"/>
    <w:rsid w:val="007A2A43"/>
    <w:rsid w:val="007A4142"/>
    <w:rsid w:val="007A63E7"/>
    <w:rsid w:val="007A7832"/>
    <w:rsid w:val="007B12F4"/>
    <w:rsid w:val="007B4E87"/>
    <w:rsid w:val="007B518E"/>
    <w:rsid w:val="007B558D"/>
    <w:rsid w:val="007B6C55"/>
    <w:rsid w:val="007C23A4"/>
    <w:rsid w:val="007C4F85"/>
    <w:rsid w:val="007C5A09"/>
    <w:rsid w:val="007C7456"/>
    <w:rsid w:val="007D114D"/>
    <w:rsid w:val="007D3E14"/>
    <w:rsid w:val="007D3F21"/>
    <w:rsid w:val="007D5215"/>
    <w:rsid w:val="007D6E7E"/>
    <w:rsid w:val="007E0558"/>
    <w:rsid w:val="007E140F"/>
    <w:rsid w:val="007E186A"/>
    <w:rsid w:val="007E3593"/>
    <w:rsid w:val="007E6621"/>
    <w:rsid w:val="007E7166"/>
    <w:rsid w:val="007E721A"/>
    <w:rsid w:val="007F2A9D"/>
    <w:rsid w:val="007F5379"/>
    <w:rsid w:val="007F5701"/>
    <w:rsid w:val="007F6389"/>
    <w:rsid w:val="007F71D6"/>
    <w:rsid w:val="008053B0"/>
    <w:rsid w:val="00807008"/>
    <w:rsid w:val="0081552A"/>
    <w:rsid w:val="00815CA4"/>
    <w:rsid w:val="00817A7E"/>
    <w:rsid w:val="008215A4"/>
    <w:rsid w:val="008254E9"/>
    <w:rsid w:val="00827CF7"/>
    <w:rsid w:val="00832BB9"/>
    <w:rsid w:val="00834743"/>
    <w:rsid w:val="00835328"/>
    <w:rsid w:val="00835332"/>
    <w:rsid w:val="00836041"/>
    <w:rsid w:val="00836958"/>
    <w:rsid w:val="00841EAB"/>
    <w:rsid w:val="008431C0"/>
    <w:rsid w:val="00844DC1"/>
    <w:rsid w:val="0084600D"/>
    <w:rsid w:val="00846587"/>
    <w:rsid w:val="0085620F"/>
    <w:rsid w:val="00856B79"/>
    <w:rsid w:val="008577EE"/>
    <w:rsid w:val="00860A5F"/>
    <w:rsid w:val="00860F52"/>
    <w:rsid w:val="0087070B"/>
    <w:rsid w:val="00870975"/>
    <w:rsid w:val="00877C60"/>
    <w:rsid w:val="00877DF7"/>
    <w:rsid w:val="008824D5"/>
    <w:rsid w:val="00887D5E"/>
    <w:rsid w:val="008940CE"/>
    <w:rsid w:val="00895F5A"/>
    <w:rsid w:val="00896D93"/>
    <w:rsid w:val="008979A4"/>
    <w:rsid w:val="008A09E3"/>
    <w:rsid w:val="008A2D6C"/>
    <w:rsid w:val="008A688B"/>
    <w:rsid w:val="008B0246"/>
    <w:rsid w:val="008B02D1"/>
    <w:rsid w:val="008B0CCC"/>
    <w:rsid w:val="008B1652"/>
    <w:rsid w:val="008B1CEE"/>
    <w:rsid w:val="008B1D01"/>
    <w:rsid w:val="008B2F53"/>
    <w:rsid w:val="008B3B53"/>
    <w:rsid w:val="008B736F"/>
    <w:rsid w:val="008B7FD6"/>
    <w:rsid w:val="008C0E9E"/>
    <w:rsid w:val="008C5139"/>
    <w:rsid w:val="008D0EF5"/>
    <w:rsid w:val="008D1D65"/>
    <w:rsid w:val="008D2D02"/>
    <w:rsid w:val="008D55CA"/>
    <w:rsid w:val="008E06D4"/>
    <w:rsid w:val="008E08F7"/>
    <w:rsid w:val="008E4753"/>
    <w:rsid w:val="008E52AE"/>
    <w:rsid w:val="008F1A04"/>
    <w:rsid w:val="008F1D66"/>
    <w:rsid w:val="008F2296"/>
    <w:rsid w:val="008F3BCC"/>
    <w:rsid w:val="008F66DB"/>
    <w:rsid w:val="00901CA6"/>
    <w:rsid w:val="00901D68"/>
    <w:rsid w:val="00904665"/>
    <w:rsid w:val="00904879"/>
    <w:rsid w:val="00904D9B"/>
    <w:rsid w:val="00906AEC"/>
    <w:rsid w:val="0091064E"/>
    <w:rsid w:val="00914BE8"/>
    <w:rsid w:val="009161D5"/>
    <w:rsid w:val="0092074E"/>
    <w:rsid w:val="00920D17"/>
    <w:rsid w:val="0092393C"/>
    <w:rsid w:val="00931B97"/>
    <w:rsid w:val="00936F22"/>
    <w:rsid w:val="009415FA"/>
    <w:rsid w:val="0094376D"/>
    <w:rsid w:val="00943B1D"/>
    <w:rsid w:val="00945B38"/>
    <w:rsid w:val="009461BD"/>
    <w:rsid w:val="00946851"/>
    <w:rsid w:val="00950C39"/>
    <w:rsid w:val="00950E07"/>
    <w:rsid w:val="00952F72"/>
    <w:rsid w:val="00953C16"/>
    <w:rsid w:val="009559FA"/>
    <w:rsid w:val="00955DB9"/>
    <w:rsid w:val="009560AD"/>
    <w:rsid w:val="00962671"/>
    <w:rsid w:val="0096291D"/>
    <w:rsid w:val="009633EF"/>
    <w:rsid w:val="00963E14"/>
    <w:rsid w:val="009646F0"/>
    <w:rsid w:val="00967B8A"/>
    <w:rsid w:val="00971234"/>
    <w:rsid w:val="00974228"/>
    <w:rsid w:val="00981F18"/>
    <w:rsid w:val="00982DF2"/>
    <w:rsid w:val="00987D8E"/>
    <w:rsid w:val="0099205D"/>
    <w:rsid w:val="009945E6"/>
    <w:rsid w:val="00994ED0"/>
    <w:rsid w:val="009A09E1"/>
    <w:rsid w:val="009A19B2"/>
    <w:rsid w:val="009A24B5"/>
    <w:rsid w:val="009A6D30"/>
    <w:rsid w:val="009A72AD"/>
    <w:rsid w:val="009A7F66"/>
    <w:rsid w:val="009B2866"/>
    <w:rsid w:val="009B42BC"/>
    <w:rsid w:val="009B4496"/>
    <w:rsid w:val="009B4B88"/>
    <w:rsid w:val="009B6407"/>
    <w:rsid w:val="009C042E"/>
    <w:rsid w:val="009C11D6"/>
    <w:rsid w:val="009C1BA3"/>
    <w:rsid w:val="009C31F3"/>
    <w:rsid w:val="009C32B3"/>
    <w:rsid w:val="009C5785"/>
    <w:rsid w:val="009C66F7"/>
    <w:rsid w:val="009C6B8D"/>
    <w:rsid w:val="009D0011"/>
    <w:rsid w:val="009D30D9"/>
    <w:rsid w:val="009D36C3"/>
    <w:rsid w:val="009D4E48"/>
    <w:rsid w:val="009D5660"/>
    <w:rsid w:val="009D7F32"/>
    <w:rsid w:val="009E0352"/>
    <w:rsid w:val="009E7C0D"/>
    <w:rsid w:val="009F097A"/>
    <w:rsid w:val="009F10C2"/>
    <w:rsid w:val="009F1994"/>
    <w:rsid w:val="009F43FA"/>
    <w:rsid w:val="009F7C17"/>
    <w:rsid w:val="00A005C4"/>
    <w:rsid w:val="00A07EBC"/>
    <w:rsid w:val="00A11908"/>
    <w:rsid w:val="00A12503"/>
    <w:rsid w:val="00A1262B"/>
    <w:rsid w:val="00A128B5"/>
    <w:rsid w:val="00A13DB1"/>
    <w:rsid w:val="00A212D6"/>
    <w:rsid w:val="00A24C0A"/>
    <w:rsid w:val="00A30242"/>
    <w:rsid w:val="00A3219C"/>
    <w:rsid w:val="00A32D39"/>
    <w:rsid w:val="00A35B07"/>
    <w:rsid w:val="00A40EAB"/>
    <w:rsid w:val="00A4570D"/>
    <w:rsid w:val="00A4788A"/>
    <w:rsid w:val="00A504BD"/>
    <w:rsid w:val="00A50C4F"/>
    <w:rsid w:val="00A529E7"/>
    <w:rsid w:val="00A54FED"/>
    <w:rsid w:val="00A5654C"/>
    <w:rsid w:val="00A60EB3"/>
    <w:rsid w:val="00A60FE2"/>
    <w:rsid w:val="00A6135B"/>
    <w:rsid w:val="00A62D55"/>
    <w:rsid w:val="00A65F6E"/>
    <w:rsid w:val="00A6676E"/>
    <w:rsid w:val="00A67DAF"/>
    <w:rsid w:val="00A707AC"/>
    <w:rsid w:val="00A7528D"/>
    <w:rsid w:val="00A80CC6"/>
    <w:rsid w:val="00A8174E"/>
    <w:rsid w:val="00A84194"/>
    <w:rsid w:val="00A8651D"/>
    <w:rsid w:val="00A86BF3"/>
    <w:rsid w:val="00A939BF"/>
    <w:rsid w:val="00A963E1"/>
    <w:rsid w:val="00A9697A"/>
    <w:rsid w:val="00A9733D"/>
    <w:rsid w:val="00AA0999"/>
    <w:rsid w:val="00AA1919"/>
    <w:rsid w:val="00AA316C"/>
    <w:rsid w:val="00AA6934"/>
    <w:rsid w:val="00AB1185"/>
    <w:rsid w:val="00AB7CA0"/>
    <w:rsid w:val="00AC1115"/>
    <w:rsid w:val="00AC359A"/>
    <w:rsid w:val="00AC3E39"/>
    <w:rsid w:val="00AC5409"/>
    <w:rsid w:val="00AC63B3"/>
    <w:rsid w:val="00AC6E5C"/>
    <w:rsid w:val="00AC768C"/>
    <w:rsid w:val="00AD198A"/>
    <w:rsid w:val="00AD42FD"/>
    <w:rsid w:val="00AD53E8"/>
    <w:rsid w:val="00AD5FE6"/>
    <w:rsid w:val="00AD7327"/>
    <w:rsid w:val="00AD7C42"/>
    <w:rsid w:val="00AE40D6"/>
    <w:rsid w:val="00AE7458"/>
    <w:rsid w:val="00AE7527"/>
    <w:rsid w:val="00AE7AF4"/>
    <w:rsid w:val="00AF001C"/>
    <w:rsid w:val="00AF51BA"/>
    <w:rsid w:val="00B00C31"/>
    <w:rsid w:val="00B033AC"/>
    <w:rsid w:val="00B034BC"/>
    <w:rsid w:val="00B043CF"/>
    <w:rsid w:val="00B04C8B"/>
    <w:rsid w:val="00B06B4F"/>
    <w:rsid w:val="00B10578"/>
    <w:rsid w:val="00B11145"/>
    <w:rsid w:val="00B11689"/>
    <w:rsid w:val="00B146D7"/>
    <w:rsid w:val="00B1692E"/>
    <w:rsid w:val="00B21840"/>
    <w:rsid w:val="00B27189"/>
    <w:rsid w:val="00B27627"/>
    <w:rsid w:val="00B31CA0"/>
    <w:rsid w:val="00B336B0"/>
    <w:rsid w:val="00B33BAD"/>
    <w:rsid w:val="00B36BB4"/>
    <w:rsid w:val="00B36CF1"/>
    <w:rsid w:val="00B4037A"/>
    <w:rsid w:val="00B406A3"/>
    <w:rsid w:val="00B41FF0"/>
    <w:rsid w:val="00B446F9"/>
    <w:rsid w:val="00B44709"/>
    <w:rsid w:val="00B44D47"/>
    <w:rsid w:val="00B455AF"/>
    <w:rsid w:val="00B50EA7"/>
    <w:rsid w:val="00B61EC6"/>
    <w:rsid w:val="00B636D7"/>
    <w:rsid w:val="00B656B4"/>
    <w:rsid w:val="00B65B5E"/>
    <w:rsid w:val="00B669AB"/>
    <w:rsid w:val="00B76533"/>
    <w:rsid w:val="00B77381"/>
    <w:rsid w:val="00B8050C"/>
    <w:rsid w:val="00B814C5"/>
    <w:rsid w:val="00B84E40"/>
    <w:rsid w:val="00B86723"/>
    <w:rsid w:val="00B911B8"/>
    <w:rsid w:val="00B9126F"/>
    <w:rsid w:val="00B91E9F"/>
    <w:rsid w:val="00B932CC"/>
    <w:rsid w:val="00B954AB"/>
    <w:rsid w:val="00BA1864"/>
    <w:rsid w:val="00BA79EC"/>
    <w:rsid w:val="00BB544A"/>
    <w:rsid w:val="00BB785B"/>
    <w:rsid w:val="00BB791C"/>
    <w:rsid w:val="00BB7C2F"/>
    <w:rsid w:val="00BB7EFE"/>
    <w:rsid w:val="00BC477F"/>
    <w:rsid w:val="00BC6447"/>
    <w:rsid w:val="00BC6EB6"/>
    <w:rsid w:val="00BC7703"/>
    <w:rsid w:val="00BD26F4"/>
    <w:rsid w:val="00BD407C"/>
    <w:rsid w:val="00BD5BED"/>
    <w:rsid w:val="00BD7D94"/>
    <w:rsid w:val="00BE19D2"/>
    <w:rsid w:val="00BE2190"/>
    <w:rsid w:val="00BE6A89"/>
    <w:rsid w:val="00BE6F0C"/>
    <w:rsid w:val="00BF2ABC"/>
    <w:rsid w:val="00BF2BD8"/>
    <w:rsid w:val="00BF2D0F"/>
    <w:rsid w:val="00BF3D9F"/>
    <w:rsid w:val="00BF509F"/>
    <w:rsid w:val="00BF7ACB"/>
    <w:rsid w:val="00BF7B91"/>
    <w:rsid w:val="00C05830"/>
    <w:rsid w:val="00C067D2"/>
    <w:rsid w:val="00C12B20"/>
    <w:rsid w:val="00C134CA"/>
    <w:rsid w:val="00C147ED"/>
    <w:rsid w:val="00C153C6"/>
    <w:rsid w:val="00C15B6E"/>
    <w:rsid w:val="00C16D96"/>
    <w:rsid w:val="00C17302"/>
    <w:rsid w:val="00C20657"/>
    <w:rsid w:val="00C2085E"/>
    <w:rsid w:val="00C2247D"/>
    <w:rsid w:val="00C227FA"/>
    <w:rsid w:val="00C262F0"/>
    <w:rsid w:val="00C3583D"/>
    <w:rsid w:val="00C400D0"/>
    <w:rsid w:val="00C4117D"/>
    <w:rsid w:val="00C42A21"/>
    <w:rsid w:val="00C47B21"/>
    <w:rsid w:val="00C5469A"/>
    <w:rsid w:val="00C559BA"/>
    <w:rsid w:val="00C5744D"/>
    <w:rsid w:val="00C616A0"/>
    <w:rsid w:val="00C634FF"/>
    <w:rsid w:val="00C63BEA"/>
    <w:rsid w:val="00C643BC"/>
    <w:rsid w:val="00C64CC1"/>
    <w:rsid w:val="00C64DDE"/>
    <w:rsid w:val="00C651A3"/>
    <w:rsid w:val="00C65A4F"/>
    <w:rsid w:val="00C72477"/>
    <w:rsid w:val="00C73BEF"/>
    <w:rsid w:val="00C748E4"/>
    <w:rsid w:val="00C74CA0"/>
    <w:rsid w:val="00C760DB"/>
    <w:rsid w:val="00C80CF6"/>
    <w:rsid w:val="00C81D5B"/>
    <w:rsid w:val="00C85438"/>
    <w:rsid w:val="00C85B06"/>
    <w:rsid w:val="00C86383"/>
    <w:rsid w:val="00C9034B"/>
    <w:rsid w:val="00C91721"/>
    <w:rsid w:val="00C93739"/>
    <w:rsid w:val="00C95971"/>
    <w:rsid w:val="00C95BFC"/>
    <w:rsid w:val="00CA5D93"/>
    <w:rsid w:val="00CA6ED3"/>
    <w:rsid w:val="00CA779E"/>
    <w:rsid w:val="00CB5240"/>
    <w:rsid w:val="00CB52DE"/>
    <w:rsid w:val="00CB69AA"/>
    <w:rsid w:val="00CC0143"/>
    <w:rsid w:val="00CC08A0"/>
    <w:rsid w:val="00CC1239"/>
    <w:rsid w:val="00CC13D7"/>
    <w:rsid w:val="00CC401C"/>
    <w:rsid w:val="00CC79A1"/>
    <w:rsid w:val="00CC7BAF"/>
    <w:rsid w:val="00CD304B"/>
    <w:rsid w:val="00CD5FA5"/>
    <w:rsid w:val="00CE2010"/>
    <w:rsid w:val="00CE3B93"/>
    <w:rsid w:val="00CE4C1D"/>
    <w:rsid w:val="00CE788E"/>
    <w:rsid w:val="00CF074C"/>
    <w:rsid w:val="00CF606E"/>
    <w:rsid w:val="00D0051C"/>
    <w:rsid w:val="00D0179E"/>
    <w:rsid w:val="00D05F1A"/>
    <w:rsid w:val="00D134D5"/>
    <w:rsid w:val="00D137B6"/>
    <w:rsid w:val="00D14423"/>
    <w:rsid w:val="00D17840"/>
    <w:rsid w:val="00D22D23"/>
    <w:rsid w:val="00D251D9"/>
    <w:rsid w:val="00D26BDC"/>
    <w:rsid w:val="00D30E34"/>
    <w:rsid w:val="00D41FB4"/>
    <w:rsid w:val="00D42BAE"/>
    <w:rsid w:val="00D42E63"/>
    <w:rsid w:val="00D47573"/>
    <w:rsid w:val="00D50543"/>
    <w:rsid w:val="00D51577"/>
    <w:rsid w:val="00D53A4F"/>
    <w:rsid w:val="00D545AB"/>
    <w:rsid w:val="00D55828"/>
    <w:rsid w:val="00D56862"/>
    <w:rsid w:val="00D63438"/>
    <w:rsid w:val="00D656C7"/>
    <w:rsid w:val="00D7094E"/>
    <w:rsid w:val="00D719D6"/>
    <w:rsid w:val="00D71EE5"/>
    <w:rsid w:val="00D72622"/>
    <w:rsid w:val="00D73E51"/>
    <w:rsid w:val="00D767FA"/>
    <w:rsid w:val="00D76BC6"/>
    <w:rsid w:val="00D82522"/>
    <w:rsid w:val="00D82B08"/>
    <w:rsid w:val="00D854AB"/>
    <w:rsid w:val="00D8594C"/>
    <w:rsid w:val="00D85F6F"/>
    <w:rsid w:val="00D86373"/>
    <w:rsid w:val="00D915B8"/>
    <w:rsid w:val="00D93A05"/>
    <w:rsid w:val="00D962DB"/>
    <w:rsid w:val="00D971F0"/>
    <w:rsid w:val="00DA0D2E"/>
    <w:rsid w:val="00DA203A"/>
    <w:rsid w:val="00DA2B5B"/>
    <w:rsid w:val="00DA3E08"/>
    <w:rsid w:val="00DA51D8"/>
    <w:rsid w:val="00DA6B20"/>
    <w:rsid w:val="00DA7112"/>
    <w:rsid w:val="00DB25D2"/>
    <w:rsid w:val="00DB2F9B"/>
    <w:rsid w:val="00DB4560"/>
    <w:rsid w:val="00DB54DB"/>
    <w:rsid w:val="00DB61BF"/>
    <w:rsid w:val="00DC0239"/>
    <w:rsid w:val="00DC35B1"/>
    <w:rsid w:val="00DC3738"/>
    <w:rsid w:val="00DC40A9"/>
    <w:rsid w:val="00DC5159"/>
    <w:rsid w:val="00DC6425"/>
    <w:rsid w:val="00DD43DC"/>
    <w:rsid w:val="00DD6FDA"/>
    <w:rsid w:val="00DD7531"/>
    <w:rsid w:val="00DE074C"/>
    <w:rsid w:val="00DE14E4"/>
    <w:rsid w:val="00DE4688"/>
    <w:rsid w:val="00DE4EB8"/>
    <w:rsid w:val="00DF191C"/>
    <w:rsid w:val="00DF19CD"/>
    <w:rsid w:val="00DF2328"/>
    <w:rsid w:val="00DF2CBA"/>
    <w:rsid w:val="00DF2E2A"/>
    <w:rsid w:val="00E01EBD"/>
    <w:rsid w:val="00E03543"/>
    <w:rsid w:val="00E06E24"/>
    <w:rsid w:val="00E07B84"/>
    <w:rsid w:val="00E106DF"/>
    <w:rsid w:val="00E10B12"/>
    <w:rsid w:val="00E11F1C"/>
    <w:rsid w:val="00E12AF3"/>
    <w:rsid w:val="00E22D25"/>
    <w:rsid w:val="00E233E9"/>
    <w:rsid w:val="00E24145"/>
    <w:rsid w:val="00E27FDE"/>
    <w:rsid w:val="00E30469"/>
    <w:rsid w:val="00E32199"/>
    <w:rsid w:val="00E4409F"/>
    <w:rsid w:val="00E44855"/>
    <w:rsid w:val="00E455AC"/>
    <w:rsid w:val="00E466E5"/>
    <w:rsid w:val="00E46A39"/>
    <w:rsid w:val="00E50014"/>
    <w:rsid w:val="00E5305A"/>
    <w:rsid w:val="00E53912"/>
    <w:rsid w:val="00E60A36"/>
    <w:rsid w:val="00E60E0C"/>
    <w:rsid w:val="00E63108"/>
    <w:rsid w:val="00E63539"/>
    <w:rsid w:val="00E6504C"/>
    <w:rsid w:val="00E662DF"/>
    <w:rsid w:val="00E67416"/>
    <w:rsid w:val="00E71417"/>
    <w:rsid w:val="00E71961"/>
    <w:rsid w:val="00E723B9"/>
    <w:rsid w:val="00E72EB3"/>
    <w:rsid w:val="00E73FF2"/>
    <w:rsid w:val="00E7500E"/>
    <w:rsid w:val="00E805E1"/>
    <w:rsid w:val="00E834ED"/>
    <w:rsid w:val="00E836C5"/>
    <w:rsid w:val="00E83D41"/>
    <w:rsid w:val="00E85030"/>
    <w:rsid w:val="00E90086"/>
    <w:rsid w:val="00E901C0"/>
    <w:rsid w:val="00E904AA"/>
    <w:rsid w:val="00E92FC0"/>
    <w:rsid w:val="00E94B70"/>
    <w:rsid w:val="00E95D88"/>
    <w:rsid w:val="00E97F94"/>
    <w:rsid w:val="00EA0140"/>
    <w:rsid w:val="00EA2E3B"/>
    <w:rsid w:val="00EA318A"/>
    <w:rsid w:val="00EA67EA"/>
    <w:rsid w:val="00EB2820"/>
    <w:rsid w:val="00EB2F54"/>
    <w:rsid w:val="00EB3AE3"/>
    <w:rsid w:val="00EC0979"/>
    <w:rsid w:val="00EC3002"/>
    <w:rsid w:val="00ED1EEA"/>
    <w:rsid w:val="00ED21BF"/>
    <w:rsid w:val="00ED29B9"/>
    <w:rsid w:val="00ED31DC"/>
    <w:rsid w:val="00EF13F0"/>
    <w:rsid w:val="00EF410A"/>
    <w:rsid w:val="00EF48B8"/>
    <w:rsid w:val="00EF58A4"/>
    <w:rsid w:val="00EF7546"/>
    <w:rsid w:val="00F0002A"/>
    <w:rsid w:val="00F04C57"/>
    <w:rsid w:val="00F069ED"/>
    <w:rsid w:val="00F06D45"/>
    <w:rsid w:val="00F07D56"/>
    <w:rsid w:val="00F10BC6"/>
    <w:rsid w:val="00F1235D"/>
    <w:rsid w:val="00F12B5C"/>
    <w:rsid w:val="00F13E22"/>
    <w:rsid w:val="00F17C1E"/>
    <w:rsid w:val="00F200D5"/>
    <w:rsid w:val="00F216F4"/>
    <w:rsid w:val="00F22BE1"/>
    <w:rsid w:val="00F26B9B"/>
    <w:rsid w:val="00F30B94"/>
    <w:rsid w:val="00F33291"/>
    <w:rsid w:val="00F33E21"/>
    <w:rsid w:val="00F341D5"/>
    <w:rsid w:val="00F35A42"/>
    <w:rsid w:val="00F420AD"/>
    <w:rsid w:val="00F43C71"/>
    <w:rsid w:val="00F44928"/>
    <w:rsid w:val="00F52881"/>
    <w:rsid w:val="00F52B90"/>
    <w:rsid w:val="00F55485"/>
    <w:rsid w:val="00F55E21"/>
    <w:rsid w:val="00F563D4"/>
    <w:rsid w:val="00F57C56"/>
    <w:rsid w:val="00F61A7F"/>
    <w:rsid w:val="00F65BF7"/>
    <w:rsid w:val="00F66965"/>
    <w:rsid w:val="00F66E28"/>
    <w:rsid w:val="00F73605"/>
    <w:rsid w:val="00F73751"/>
    <w:rsid w:val="00F74E56"/>
    <w:rsid w:val="00F75A4C"/>
    <w:rsid w:val="00F75E23"/>
    <w:rsid w:val="00F82411"/>
    <w:rsid w:val="00F86370"/>
    <w:rsid w:val="00F8686B"/>
    <w:rsid w:val="00F86F8A"/>
    <w:rsid w:val="00F8750B"/>
    <w:rsid w:val="00F90531"/>
    <w:rsid w:val="00F9197F"/>
    <w:rsid w:val="00F93D6A"/>
    <w:rsid w:val="00FA075C"/>
    <w:rsid w:val="00FA1403"/>
    <w:rsid w:val="00FA6D20"/>
    <w:rsid w:val="00FA7827"/>
    <w:rsid w:val="00FB03F4"/>
    <w:rsid w:val="00FB1C8B"/>
    <w:rsid w:val="00FB428E"/>
    <w:rsid w:val="00FB47A4"/>
    <w:rsid w:val="00FB7AD1"/>
    <w:rsid w:val="00FC10B1"/>
    <w:rsid w:val="00FC20D5"/>
    <w:rsid w:val="00FC2D66"/>
    <w:rsid w:val="00FC3043"/>
    <w:rsid w:val="00FC4E92"/>
    <w:rsid w:val="00FC513B"/>
    <w:rsid w:val="00FC56EC"/>
    <w:rsid w:val="00FC5A85"/>
    <w:rsid w:val="00FD0810"/>
    <w:rsid w:val="00FD38F1"/>
    <w:rsid w:val="00FD5BB0"/>
    <w:rsid w:val="00FD6664"/>
    <w:rsid w:val="00FD7D7A"/>
    <w:rsid w:val="00FE27A6"/>
    <w:rsid w:val="00FE41FB"/>
    <w:rsid w:val="00FE4266"/>
    <w:rsid w:val="00FE5BD2"/>
    <w:rsid w:val="00FE5C99"/>
    <w:rsid w:val="00FE5E19"/>
    <w:rsid w:val="00FE6B3A"/>
    <w:rsid w:val="00FF1BD3"/>
    <w:rsid w:val="00FF46A2"/>
    <w:rsid w:val="00FF5EBD"/>
    <w:rsid w:val="00FF729C"/>
    <w:rsid w:val="0F0F1E53"/>
    <w:rsid w:val="0F6C48F1"/>
    <w:rsid w:val="10F50FA7"/>
    <w:rsid w:val="10F8FC31"/>
    <w:rsid w:val="1B0794DB"/>
    <w:rsid w:val="2527EC05"/>
    <w:rsid w:val="29A6BEF9"/>
    <w:rsid w:val="3459DCF1"/>
    <w:rsid w:val="55FF4F06"/>
    <w:rsid w:val="5E2BBCCE"/>
    <w:rsid w:val="64925332"/>
    <w:rsid w:val="688B2905"/>
    <w:rsid w:val="72904F8F"/>
    <w:rsid w:val="796CD44A"/>
    <w:rsid w:val="79F9B113"/>
    <w:rsid w:val="7D55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40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477"/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40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40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C2D6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C2D66"/>
    <w:pPr>
      <w:ind w:left="720"/>
      <w:contextualSpacing/>
    </w:pPr>
  </w:style>
  <w:style w:type="paragraph" w:customStyle="1" w:styleId="Default">
    <w:name w:val="Default"/>
    <w:basedOn w:val="Standard"/>
    <w:rsid w:val="00FC2D6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D6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53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B530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B530F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53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530F"/>
    <w:rPr>
      <w:rFonts w:ascii="Calibri" w:hAnsi="Calibri" w:cs="Calibri"/>
      <w:b/>
      <w:bCs/>
      <w:sz w:val="20"/>
      <w:szCs w:val="20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203B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76362F"/>
    <w:pPr>
      <w:spacing w:before="100" w:beforeAutospacing="1" w:after="100" w:afterAutospacing="1" w:line="240" w:lineRule="auto"/>
    </w:pPr>
    <w:rPr>
      <w:lang w:eastAsia="de-DE"/>
    </w:rPr>
  </w:style>
  <w:style w:type="paragraph" w:styleId="berarbeitung">
    <w:name w:val="Revision"/>
    <w:hidden/>
    <w:uiPriority w:val="99"/>
    <w:semiHidden/>
    <w:rsid w:val="006917F6"/>
    <w:pPr>
      <w:spacing w:after="0" w:line="240" w:lineRule="auto"/>
    </w:pPr>
    <w:rPr>
      <w:rFonts w:ascii="Calibri" w:hAnsi="Calibri" w:cs="Calibri"/>
    </w:rPr>
  </w:style>
  <w:style w:type="paragraph" w:styleId="Kopfzeile">
    <w:name w:val="header"/>
    <w:basedOn w:val="Standard"/>
    <w:link w:val="KopfzeileZchn"/>
    <w:uiPriority w:val="99"/>
    <w:unhideWhenUsed/>
    <w:rsid w:val="0094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15FA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94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15FA"/>
    <w:rPr>
      <w:rFonts w:ascii="Calibri" w:hAnsi="Calibri" w:cs="Calibr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40D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0D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372F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5326CE"/>
    <w:rPr>
      <w:b/>
      <w:bCs/>
    </w:rPr>
  </w:style>
  <w:style w:type="paragraph" w:customStyle="1" w:styleId="has-text-align-left">
    <w:name w:val="has-text-align-left"/>
    <w:basedOn w:val="Standard"/>
    <w:rsid w:val="003D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ragraph">
    <w:name w:val="paragraph"/>
    <w:basedOn w:val="Standard"/>
    <w:uiPriority w:val="99"/>
    <w:rsid w:val="00BC47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Absatz-Standardschriftart"/>
    <w:rsid w:val="00BC477F"/>
  </w:style>
  <w:style w:type="character" w:customStyle="1" w:styleId="eop">
    <w:name w:val="eop"/>
    <w:basedOn w:val="Absatz-Standardschriftart"/>
    <w:rsid w:val="00BC477F"/>
  </w:style>
  <w:style w:type="character" w:styleId="BesuchterLink">
    <w:name w:val="FollowedHyperlink"/>
    <w:basedOn w:val="Absatz-Standardschriftart"/>
    <w:uiPriority w:val="99"/>
    <w:semiHidden/>
    <w:unhideWhenUsed/>
    <w:rsid w:val="005A1E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wk-cp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aterland@iwk-c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af9918-d38b-4f68-ab19-3afce1752152" xsi:nil="true"/>
    <TaxKeywordTaxHTField xmlns="baaf9918-d38b-4f68-ab19-3afce1752152">
      <Terms xmlns="http://schemas.microsoft.com/office/infopath/2007/PartnerControls"/>
    </TaxKeywordTaxHTField>
    <lcf76f155ced4ddcb4097134ff3c332f xmlns="b7f4fdc5-5416-4eb5-9f20-4cc615dcd6f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16681ADFC07E4A82C0054581664B49" ma:contentTypeVersion="17" ma:contentTypeDescription="Een nieuw document maken." ma:contentTypeScope="" ma:versionID="db21c77b10f01ea0702eb5c6fbcc31cb">
  <xsd:schema xmlns:xsd="http://www.w3.org/2001/XMLSchema" xmlns:xs="http://www.w3.org/2001/XMLSchema" xmlns:p="http://schemas.microsoft.com/office/2006/metadata/properties" xmlns:ns2="b7f4fdc5-5416-4eb5-9f20-4cc615dcd6fc" xmlns:ns3="baaf9918-d38b-4f68-ab19-3afce1752152" targetNamespace="http://schemas.microsoft.com/office/2006/metadata/properties" ma:root="true" ma:fieldsID="964d2e02c614fe9a29af774d3610e230" ns2:_="" ns3:_="">
    <xsd:import namespace="b7f4fdc5-5416-4eb5-9f20-4cc615dcd6fc"/>
    <xsd:import namespace="baaf9918-d38b-4f68-ab19-3afce17521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fdc5-5416-4eb5-9f20-4cc615dcd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2237c77e-114a-4d2d-991c-5562b89313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f9918-d38b-4f68-ab19-3afce175215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9" nillable="true" ma:taxonomy="true" ma:internalName="TaxKeywordTaxHTField" ma:taxonomyFieldName="TaxKeyword" ma:displayName="Ondernemingstrefwoorden" ma:fieldId="{23f27201-bee3-471e-b2e7-b64fd8b7ca38}" ma:taxonomyMulti="true" ma:sspId="2237c77e-114a-4d2d-991c-5562b89313e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13af50a1-15a2-440d-bc63-3c909be5cdee}" ma:internalName="TaxCatchAll" ma:showField="CatchAllData" ma:web="baaf9918-d38b-4f68-ab19-3afce17521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B2851F-F8EE-4C94-B666-5C9BC58001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791783-3ED6-4C22-A1AE-74BF9C84EB79}">
  <ds:schemaRefs>
    <ds:schemaRef ds:uri="http://purl.org/dc/elements/1.1/"/>
    <ds:schemaRef ds:uri="b7f4fdc5-5416-4eb5-9f20-4cc615dcd6fc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aaf9918-d38b-4f68-ab19-3afce1752152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A02F75-B1B5-49F9-A4C0-4E251A7894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0A4401-1E54-408E-A1BB-0B6A2616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4fdc5-5416-4eb5-9f20-4cc615dcd6fc"/>
    <ds:schemaRef ds:uri="baaf9918-d38b-4f68-ab19-3afce1752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4221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4881</CharactersWithSpaces>
  <SharedDoc>false</SharedDoc>
  <HLinks>
    <vt:vector size="12" baseType="variant">
      <vt:variant>
        <vt:i4>2359412</vt:i4>
      </vt:variant>
      <vt:variant>
        <vt:i4>3</vt:i4>
      </vt:variant>
      <vt:variant>
        <vt:i4>0</vt:i4>
      </vt:variant>
      <vt:variant>
        <vt:i4>5</vt:i4>
      </vt:variant>
      <vt:variant>
        <vt:lpwstr>http://www.iwk-cp.com/</vt:lpwstr>
      </vt:variant>
      <vt:variant>
        <vt:lpwstr/>
      </vt:variant>
      <vt:variant>
        <vt:i4>3539013</vt:i4>
      </vt:variant>
      <vt:variant>
        <vt:i4>0</vt:i4>
      </vt:variant>
      <vt:variant>
        <vt:i4>0</vt:i4>
      </vt:variant>
      <vt:variant>
        <vt:i4>5</vt:i4>
      </vt:variant>
      <vt:variant>
        <vt:lpwstr>mailto:waterland@iwk-cp.com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2023-09-15T07:05:00Z</dcterms:created>
  <dcterms:modified xsi:type="dcterms:W3CDTF">2023-09-15T07:05:00Z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0x0101006316681ADFC07E4A82C0054581664B49</vt:lpwstr>
  </property>
  <property fmtid="{D5CDD505-2E9C-101B-9397-08002B2CF9AE}" pid="3" name="MSIP_Label_538a3005-c6ad-4872-9482-38517ac241cf_Enabled">
    <vt:lpwstr>true</vt:lpwstr>
  </property>
  <property fmtid="{D5CDD505-2E9C-101B-9397-08002B2CF9AE}" pid="4" name="MSIP_Label_538a3005-c6ad-4872-9482-38517ac241cf_SetDate">
    <vt:lpwstr>2023-05-09T07:17:23Z</vt:lpwstr>
  </property>
  <property fmtid="{D5CDD505-2E9C-101B-9397-08002B2CF9AE}" pid="5" name="MSIP_Label_538a3005-c6ad-4872-9482-38517ac241cf_Method">
    <vt:lpwstr>Standard</vt:lpwstr>
  </property>
  <property fmtid="{D5CDD505-2E9C-101B-9397-08002B2CF9AE}" pid="6" name="MSIP_Label_538a3005-c6ad-4872-9482-38517ac241cf_Name">
    <vt:lpwstr>netgo intern</vt:lpwstr>
  </property>
  <property fmtid="{D5CDD505-2E9C-101B-9397-08002B2CF9AE}" pid="7" name="MSIP_Label_538a3005-c6ad-4872-9482-38517ac241cf_SiteId">
    <vt:lpwstr>a80318cd-cd6f-4d2e-83bb-ce3d4140f8b7</vt:lpwstr>
  </property>
  <property fmtid="{D5CDD505-2E9C-101B-9397-08002B2CF9AE}" pid="8" name="MSIP_Label_538a3005-c6ad-4872-9482-38517ac241cf_ActionId">
    <vt:lpwstr>44856d06-b4b5-4418-bb40-8746101c6aae</vt:lpwstr>
  </property>
  <property fmtid="{D5CDD505-2E9C-101B-9397-08002B2CF9AE}" pid="9" name="MSIP_Label_538a3005-c6ad-4872-9482-38517ac241cf_ContentBits">
    <vt:lpwstr>2</vt:lpwstr>
  </property>
  <property fmtid="{D5CDD505-2E9C-101B-9397-08002B2CF9AE}" pid="10" name="TaxKeyword">
    <vt:lpwstr/>
  </property>
  <property fmtid="{D5CDD505-2E9C-101B-9397-08002B2CF9AE}" pid="11" name="MediaServiceImageTags">
    <vt:lpwstr/>
  </property>
</Properties>
</file>